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43" w:rsidRPr="009E362D" w:rsidRDefault="00671B43" w:rsidP="00671B4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E362D">
        <w:rPr>
          <w:rFonts w:ascii="Comic Sans MS" w:hAnsi="Comic Sans MS"/>
          <w:b/>
          <w:sz w:val="28"/>
          <w:szCs w:val="28"/>
          <w:u w:val="single"/>
        </w:rPr>
        <w:t>PROGETTI DI RICERCA FINANZIATI MIPAAF DAL 200</w:t>
      </w:r>
      <w:r w:rsidR="003F2455">
        <w:rPr>
          <w:rFonts w:ascii="Comic Sans MS" w:hAnsi="Comic Sans MS"/>
          <w:b/>
          <w:sz w:val="28"/>
          <w:szCs w:val="28"/>
          <w:u w:val="single"/>
        </w:rPr>
        <w:t>9</w:t>
      </w:r>
    </w:p>
    <w:p w:rsidR="00671B43" w:rsidRDefault="00671B43" w:rsidP="00F316B1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F316B1" w:rsidRPr="00F316B1" w:rsidRDefault="00162E8A" w:rsidP="00F316B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</w:t>
      </w:r>
      <w:r w:rsidR="00F316B1" w:rsidRPr="00162E8A">
        <w:rPr>
          <w:rFonts w:ascii="Comic Sans MS" w:hAnsi="Comic Sans MS"/>
          <w:b/>
          <w:sz w:val="28"/>
          <w:szCs w:val="28"/>
        </w:rPr>
        <w:t xml:space="preserve">REF. </w:t>
      </w:r>
      <w:proofErr w:type="gramStart"/>
      <w:r w:rsidR="00F316B1" w:rsidRPr="00162E8A">
        <w:rPr>
          <w:rFonts w:ascii="Comic Sans MS" w:hAnsi="Comic Sans MS"/>
          <w:b/>
          <w:sz w:val="28"/>
          <w:szCs w:val="28"/>
        </w:rPr>
        <w:t>A</w:t>
      </w:r>
      <w:r>
        <w:rPr>
          <w:rFonts w:ascii="Comic Sans MS" w:hAnsi="Comic Sans MS"/>
          <w:b/>
          <w:sz w:val="28"/>
          <w:szCs w:val="28"/>
        </w:rPr>
        <w:t>)-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2009</w:t>
      </w:r>
    </w:p>
    <w:tbl>
      <w:tblPr>
        <w:tblStyle w:val="Grigliatabella"/>
        <w:tblW w:w="10487" w:type="dxa"/>
        <w:jc w:val="center"/>
        <w:tblLook w:val="04A0" w:firstRow="1" w:lastRow="0" w:firstColumn="1" w:lastColumn="0" w:noHBand="0" w:noVBand="1"/>
      </w:tblPr>
      <w:tblGrid>
        <w:gridCol w:w="2693"/>
        <w:gridCol w:w="3119"/>
        <w:gridCol w:w="2126"/>
        <w:gridCol w:w="2549"/>
      </w:tblGrid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661DB3" w:rsidRPr="00734C4A" w:rsidRDefault="00F316B1" w:rsidP="00734C4A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26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54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CRA - PCM </w:t>
            </w:r>
          </w:p>
          <w:p w:rsidR="00EE6CB8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E6CB8" w:rsidRPr="00F83148" w:rsidRDefault="00EE6CB8" w:rsidP="00EE6CB8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EE6CB8" w:rsidRPr="00B57FD9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b w:val="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vicoli a lento accrescimento e </w:t>
            </w:r>
            <w:proofErr w:type="spellStart"/>
            <w:r>
              <w:rPr>
                <w:rFonts w:ascii="Comic Sans MS" w:hAnsi="Comic Sans MS"/>
                <w:b w:val="0"/>
                <w:sz w:val="20"/>
                <w:szCs w:val="20"/>
              </w:rPr>
              <w:t>proteaginose</w:t>
            </w:r>
            <w:proofErr w:type="spellEnd"/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 alternative alla soia–</w:t>
            </w:r>
          </w:p>
          <w:p w:rsidR="00F316B1" w:rsidRPr="00B57FD9" w:rsidRDefault="00F316B1" w:rsidP="00661DB3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sz w:val="20"/>
                <w:szCs w:val="20"/>
              </w:rPr>
              <w:t xml:space="preserve">ALAPAS </w:t>
            </w:r>
          </w:p>
        </w:tc>
        <w:tc>
          <w:tcPr>
            <w:tcW w:w="2126" w:type="dxa"/>
            <w:vAlign w:val="center"/>
          </w:tcPr>
          <w:p w:rsidR="00CC694F" w:rsidRDefault="0067520B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9.5pt" o:ole="">
                  <v:imagedata r:id="rId5" o:title=""/>
                </v:shape>
                <o:OLEObject Type="Embed" ProgID="AcroExch.Document.DC" ShapeID="_x0000_i1025" DrawAspect="Icon" ObjectID="_1639223813" r:id="rId6"/>
              </w:object>
            </w:r>
          </w:p>
          <w:p w:rsidR="00CC694F" w:rsidRPr="00B57FD9" w:rsidRDefault="00CC694F" w:rsidP="00CC694F">
            <w:pPr>
              <w:jc w:val="center"/>
            </w:pPr>
          </w:p>
        </w:tc>
        <w:tc>
          <w:tcPr>
            <w:tcW w:w="2549" w:type="dxa"/>
            <w:vAlign w:val="center"/>
          </w:tcPr>
          <w:p w:rsidR="00F316B1" w:rsidRPr="00EE0273" w:rsidRDefault="00F40C91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7" w:history="1">
              <w:r w:rsidR="00F316B1" w:rsidRPr="00EE0273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EE6CB8">
              <w:rPr>
                <w:rFonts w:ascii="Comic Sans MS" w:hAnsi="Comic Sans MS" w:cs="Helvetica"/>
                <w:sz w:val="18"/>
                <w:szCs w:val="18"/>
              </w:rPr>
              <w:t>CRA -</w:t>
            </w:r>
            <w:r w:rsidR="00EE6CB8">
              <w:rPr>
                <w:rFonts w:ascii="Comic Sans MS" w:hAnsi="Comic Sans MS" w:cs="Helvetica"/>
                <w:sz w:val="18"/>
                <w:szCs w:val="18"/>
              </w:rPr>
              <w:t xml:space="preserve"> FRU </w:t>
            </w:r>
          </w:p>
          <w:p w:rsidR="00EE6CB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F83148">
              <w:rPr>
                <w:rFonts w:ascii="Comic Sans MS" w:hAnsi="Comic Sans MS" w:cs="Helvetica"/>
                <w:sz w:val="18"/>
                <w:szCs w:val="18"/>
              </w:rPr>
              <w:t>Responsabile:</w:t>
            </w: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color w:val="000000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Danilo CECCARELLI  </w:t>
            </w:r>
          </w:p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E36C5">
              <w:rPr>
                <w:rFonts w:ascii="Comic Sans MS" w:hAnsi="Comic Sans MS"/>
                <w:b w:val="0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alidazione di cultivar e selezioni avanzate di actinidia, pesco e albicocco per uso in coltura biologica–</w:t>
            </w:r>
          </w:p>
          <w:p w:rsidR="00F316B1" w:rsidRPr="000E36C5" w:rsidRDefault="00F316B1" w:rsidP="00661DB3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E36C5">
              <w:rPr>
                <w:rFonts w:ascii="Comic Sans MS" w:hAnsi="Comic Sans MS"/>
                <w:sz w:val="18"/>
                <w:szCs w:val="18"/>
              </w:rPr>
              <w:t xml:space="preserve">BIOFRU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6" type="#_x0000_t75" style="width:78pt;height:49.5pt" o:ole="">
                  <v:imagedata r:id="rId8" o:title=""/>
                </v:shape>
                <o:OLEObject Type="Embed" ProgID="AcroExch.Document.DC" ShapeID="_x0000_i1026" DrawAspect="Icon" ObjectID="_1639223814" r:id="rId9"/>
              </w:object>
            </w:r>
          </w:p>
        </w:tc>
        <w:tc>
          <w:tcPr>
            <w:tcW w:w="2549" w:type="dxa"/>
            <w:vAlign w:val="center"/>
          </w:tcPr>
          <w:p w:rsidR="00F316B1" w:rsidRPr="000E36C5" w:rsidRDefault="00F40C91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0" w:history="1">
              <w:r w:rsidR="00F316B1" w:rsidRPr="000E36C5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INRAN </w:t>
            </w:r>
          </w:p>
          <w:p w:rsidR="00EE6CB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E6CB8" w:rsidRPr="00F8314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36286" w:rsidRPr="00F83148" w:rsidRDefault="00736286" w:rsidP="00FF31DE">
            <w:pPr>
              <w:rPr>
                <w:rFonts w:ascii="Comic Sans MS" w:hAnsi="Comic Sans MS"/>
                <w:sz w:val="18"/>
                <w:szCs w:val="18"/>
              </w:rPr>
            </w:pPr>
            <w:smartTag w:uri="urn:schemas-microsoft-com:office:smarttags" w:element="PersonName">
              <w:smartTagPr>
                <w:attr w:name="ProductID" w:val="Flavio Paoletti"/>
              </w:smartTagPr>
              <w:r w:rsidRPr="00F83148">
                <w:rPr>
                  <w:rFonts w:ascii="Comic Sans MS" w:hAnsi="Comic Sans MS"/>
                  <w:sz w:val="18"/>
                  <w:szCs w:val="18"/>
                </w:rPr>
                <w:t>Flavio Paoletti</w:t>
              </w:r>
            </w:smartTag>
          </w:p>
        </w:tc>
        <w:tc>
          <w:tcPr>
            <w:tcW w:w="3119" w:type="dxa"/>
            <w:vAlign w:val="center"/>
          </w:tcPr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 xml:space="preserve">Qualità nutrizionale e organolettica e impatto ambientale di produzioni </w:t>
            </w:r>
            <w:proofErr w:type="spellStart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bio</w:t>
            </w:r>
            <w:proofErr w:type="spellEnd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. Un caso studio: il melo-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BIOQUALIA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7" type="#_x0000_t75" style="width:78pt;height:49.5pt" o:ole="">
                  <v:imagedata r:id="rId11" o:title=""/>
                </v:shape>
                <o:OLEObject Type="Embed" ProgID="AcroExch.Document.DC" ShapeID="_x0000_i1027" DrawAspect="Icon" ObjectID="_1639223815" r:id="rId12"/>
              </w:object>
            </w:r>
          </w:p>
        </w:tc>
        <w:tc>
          <w:tcPr>
            <w:tcW w:w="2549" w:type="dxa"/>
            <w:vAlign w:val="center"/>
          </w:tcPr>
          <w:p w:rsidR="00F316B1" w:rsidRPr="00375D0B" w:rsidRDefault="00F40C91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3" w:history="1">
              <w:r w:rsidR="00F316B1" w:rsidRPr="00375D0B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CRA – ENO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Antonella Bosso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EUVINBIO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39223816" r:id="rId15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F40C91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6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95CEF" w:rsidRDefault="00495CEF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Stefano Canali</w:t>
            </w:r>
          </w:p>
          <w:p w:rsidR="001112DC" w:rsidRPr="004705F6" w:rsidRDefault="001112DC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4705F6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4705F6">
              <w:rPr>
                <w:rFonts w:ascii="Comic Sans MS" w:hAnsi="Comic Sans MS"/>
                <w:b w:val="0"/>
                <w:sz w:val="18"/>
                <w:szCs w:val="18"/>
              </w:rPr>
              <w:t>Metodi indiretti la gestione delle infestanti in orticoltura biologica-</w:t>
            </w:r>
          </w:p>
          <w:p w:rsidR="00F316B1" w:rsidRPr="004705F6" w:rsidRDefault="00F316B1" w:rsidP="00FF31DE">
            <w:pPr>
              <w:pStyle w:val="Titolo1"/>
              <w:outlineLvl w:val="0"/>
            </w:pPr>
            <w:r>
              <w:rPr>
                <w:rFonts w:ascii="Comic Sans MS" w:hAnsi="Comic Sans MS"/>
                <w:sz w:val="18"/>
                <w:szCs w:val="18"/>
              </w:rPr>
              <w:t>ORWEEDS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9" type="#_x0000_t75" style="width:77.25pt;height:49.5pt" o:ole="">
                  <v:imagedata r:id="rId17" o:title=""/>
                </v:shape>
                <o:OLEObject Type="Embed" ProgID="AcroExch.Document.DC" ShapeID="_x0000_i1029" DrawAspect="Icon" ObjectID="_1639223817" r:id="rId18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F40C91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9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4425D1">
              <w:rPr>
                <w:rFonts w:ascii="Comic Sans MS" w:hAnsi="Comic Sans MS"/>
                <w:sz w:val="18"/>
                <w:szCs w:val="18"/>
              </w:rPr>
              <w:t xml:space="preserve">CRA </w:t>
            </w:r>
            <w:r w:rsidR="004425D1">
              <w:rPr>
                <w:rFonts w:ascii="Comic Sans MS" w:hAnsi="Comic Sans MS"/>
                <w:sz w:val="18"/>
                <w:szCs w:val="18"/>
              </w:rPr>
              <w:t>–</w:t>
            </w:r>
            <w:r w:rsidRPr="004425D1">
              <w:rPr>
                <w:rFonts w:ascii="Comic Sans MS" w:hAnsi="Comic Sans MS"/>
                <w:sz w:val="18"/>
                <w:szCs w:val="18"/>
              </w:rPr>
              <w:t xml:space="preserve"> SCS</w:t>
            </w: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Maria Grazia D’Egidio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Luciano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Pecetti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Bruno Campion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Rita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Zecchinelli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Gabriele Campanelli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Luca Riccioni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Pier Giacomo Bianchi</w:t>
            </w:r>
          </w:p>
          <w:p w:rsidR="004425D1" w:rsidRPr="003C4684" w:rsidRDefault="003C4684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Alessandra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Sommovigo</w:t>
            </w:r>
            <w:proofErr w:type="spellEnd"/>
          </w:p>
          <w:p w:rsidR="004425D1" w:rsidRPr="00FF73E6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Piano </w:t>
            </w:r>
            <w:proofErr w:type="spellStart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>Sementiero</w:t>
            </w:r>
            <w:proofErr w:type="spellEnd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 Nazionale Biologico-</w:t>
            </w:r>
          </w:p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PNSB</w:t>
            </w:r>
          </w:p>
        </w:tc>
        <w:tc>
          <w:tcPr>
            <w:tcW w:w="2126" w:type="dxa"/>
            <w:vAlign w:val="center"/>
          </w:tcPr>
          <w:p w:rsidR="00F316B1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30" type="#_x0000_t75" style="width:77.25pt;height:49.5pt" o:ole="">
                  <v:imagedata r:id="rId20" o:title=""/>
                </v:shape>
                <o:OLEObject Type="Embed" ProgID="AcroExch.Document.DC" ShapeID="_x0000_i1030" DrawAspect="Icon" ObjectID="_1639223818" r:id="rId21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F40C91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22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</w:tbl>
    <w:p w:rsidR="00262AC2" w:rsidRDefault="00262AC2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highlight w:val="yellow"/>
          <w:lang w:eastAsia="it-IT"/>
        </w:rPr>
      </w:pPr>
    </w:p>
    <w:p w:rsidR="00A75B5C" w:rsidRPr="00A75B5C" w:rsidRDefault="00162E8A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</w:pP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lastRenderedPageBreak/>
        <w:t>(</w:t>
      </w:r>
      <w:r w:rsidR="009419F1" w:rsidRPr="00162E8A"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>REF. B</w:t>
      </w: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t xml:space="preserve">)- 2009 </w:t>
      </w:r>
    </w:p>
    <w:tbl>
      <w:tblPr>
        <w:tblW w:w="106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6"/>
        <w:gridCol w:w="3118"/>
        <w:gridCol w:w="2126"/>
        <w:gridCol w:w="2765"/>
      </w:tblGrid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34A8" w:rsidRPr="001334A8" w:rsidRDefault="00A75B5C" w:rsidP="001334A8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BENEFICIARIO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PROGETTO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 SCHEDA PROGETTO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RISULTATI</w:t>
            </w:r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6568D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Cattolica del Sacro Cuore</w:t>
            </w:r>
          </w:p>
          <w:p w:rsidR="00453835" w:rsidRPr="005E3F9C" w:rsidRDefault="00453835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425D1" w:rsidRDefault="00176721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Erminio </w:t>
            </w:r>
            <w:proofErr w:type="spellStart"/>
            <w:r w:rsidRPr="005E3F9C">
              <w:rPr>
                <w:rFonts w:ascii="Comic Sans MS" w:hAnsi="Comic Sans MS"/>
                <w:sz w:val="18"/>
                <w:szCs w:val="18"/>
              </w:rPr>
              <w:t>Trevisi</w:t>
            </w:r>
            <w:proofErr w:type="spellEnd"/>
          </w:p>
          <w:p w:rsidR="00B743E7" w:rsidRPr="005E3F9C" w:rsidRDefault="00B743E7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Impiego di un omogeneizzato di aloe nel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periparto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di bovine da latte: effetti su performance,</w:t>
            </w:r>
            <w:r w:rsidR="00271143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condizioni metaboliche e benessere animale-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ALBO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Default="00A75B5C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4A037E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0" w:dyaOrig="990">
                <v:shape id="_x0000_i1031" type="#_x0000_t75" style="width:77.25pt;height:49.5pt" o:ole="">
                  <v:imagedata r:id="rId23" o:title=""/>
                </v:shape>
                <o:OLEObject Type="Embed" ProgID="AcroExch.Document.DC" ShapeID="_x0000_i1031" DrawAspect="Icon" ObjectID="_1639223819" r:id="rId24"/>
              </w:object>
            </w:r>
          </w:p>
          <w:p w:rsidR="00CC694F" w:rsidRPr="00C44C99" w:rsidRDefault="00CC694F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5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ISPA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Giovanni B. </w:t>
            </w:r>
            <w:proofErr w:type="spellStart"/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>Palmegiano</w:t>
            </w:r>
            <w:proofErr w:type="spellEnd"/>
          </w:p>
          <w:p w:rsidR="00176721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Sperimentazione degli effetti di diverse densità di allevamento sul benessere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deipesci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e sulla qualità del prodotto in un modulo di acquacoltura biologica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BIOLFISH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2" type="#_x0000_t75" style="width:77.25pt;height:49.5pt" o:ole="">
                  <v:imagedata r:id="rId26" o:title=""/>
                </v:shape>
                <o:OLEObject Type="Embed" ProgID="AcroExch.Document.DC" ShapeID="_x0000_i1032" DrawAspect="Icon" ObjectID="_1639223820" r:id="rId27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8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Pisa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Andrea Peruzzi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Strategie innovative di controllo della flora infestante s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u colture orticole biologiche-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COFICO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3" type="#_x0000_t75" style="width:77.25pt;height:49.5pt" o:ole="">
                  <v:imagedata r:id="rId29" o:title=""/>
                </v:shape>
                <o:OLEObject Type="Embed" ProgID="AcroExch.Document.DC" ShapeID="_x0000_i1033" DrawAspect="Icon" ObjectID="_1639223821" r:id="rId30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1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Bruno Ronchi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Studio della valenza nutrizionale ed ottimizzazione di pratiche d’impiego di derivati vegetali nell’alimentazione di rum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inanti in produzione biologica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NUTRI.FITO.BIO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4" type="#_x0000_t75" style="width:77.25pt;height:49.5pt" o:ole="">
                  <v:imagedata r:id="rId32" o:title=""/>
                </v:shape>
                <o:OLEObject Type="Embed" ProgID="AcroExch.Document.DC" ShapeID="_x0000_i1034" DrawAspect="Icon" ObjectID="_1639223822" r:id="rId33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4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IBAF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FA74D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Pagliarino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SAno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come un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PEsce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biologico Italiano: valorizzazione di specie autoctone da acquacoltura biologica per la ristorazione scolastica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SANPEI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5" type="#_x0000_t75" style="width:77.25pt;height:49.5pt" o:ole="">
                  <v:imagedata r:id="rId35" o:title=""/>
                </v:shape>
                <o:OLEObject Type="Embed" ProgID="AcroExch.Document.DC" ShapeID="_x0000_i1035" DrawAspect="Icon" ObjectID="_1639223823" r:id="rId36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7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5E3F9C" w:rsidP="00A75B5C">
            <w:pPr>
              <w:spacing w:before="100" w:beforeAutospacing="1" w:after="100" w:afterAutospacing="1" w:line="240" w:lineRule="auto"/>
              <w:rPr>
                <w:rFonts w:ascii="Comic Sans MS" w:hAnsi="Comic Sans MS" w:cs="Calibri,Bold"/>
                <w:bCs/>
                <w:sz w:val="18"/>
                <w:szCs w:val="18"/>
              </w:rPr>
            </w:pPr>
            <w:r w:rsidRPr="005E3F9C">
              <w:rPr>
                <w:rFonts w:ascii="Comic Sans MS" w:hAnsi="Comic Sans MS" w:cs="Calibri,Bold"/>
                <w:bCs/>
                <w:sz w:val="18"/>
                <w:szCs w:val="18"/>
              </w:rPr>
              <w:t>Giorgio Mariano Balestra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Bioformulati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ad attività antimicrobica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BBB: BIO BUG BANG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6" type="#_x0000_t75" style="width:77.25pt;height:49.5pt" o:ole="">
                  <v:imagedata r:id="rId38" o:title=""/>
                </v:shape>
                <o:OLEObject Type="Embed" ProgID="AcroExch.Document.DC" ShapeID="_x0000_i1036" DrawAspect="Icon" ObjectID="_1639223824" r:id="rId39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0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di Napoli Federico II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lastRenderedPageBreak/>
              <w:t xml:space="preserve">Maria Antonietta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Rao</w:t>
            </w:r>
            <w:proofErr w:type="spellEnd"/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Coltivazione biologica e trasformazione del pomodoro da industria: effetti su qualità e caratteristiche nutrizionali dei prodotti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lastRenderedPageBreak/>
              <w:t>BioPomNutri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7" type="#_x0000_t75" style="width:77.25pt;height:49.5pt" o:ole="">
                  <v:imagedata r:id="rId41" o:title=""/>
                </v:shape>
                <o:OLEObject Type="Embed" ProgID="AcroExch.Document.DC" ShapeID="_x0000_i1037" DrawAspect="Icon" ObjectID="_1639223825" r:id="rId42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3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0014" w:rsidRPr="005E3F9C" w:rsidRDefault="00C92FC3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lastRenderedPageBreak/>
              <w:t xml:space="preserve">Università 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>degli Studi di Roma Tor Vergata</w:t>
            </w:r>
          </w:p>
          <w:p w:rsidR="003C0014" w:rsidRPr="005E3F9C" w:rsidRDefault="003C0014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743E7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Antonino De Lorenzo</w:t>
            </w:r>
          </w:p>
          <w:p w:rsidR="00A74781" w:rsidRPr="00A74781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Mensa Sana, 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corpore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sano</w:t>
            </w: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MenSa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8" type="#_x0000_t75" style="width:77.25pt;height:49.5pt" o:ole="">
                  <v:imagedata r:id="rId44" o:title=""/>
                </v:shape>
                <o:OLEObject Type="Embed" ProgID="AcroExch.Document.DC" ShapeID="_x0000_i1038" DrawAspect="Icon" ObjectID="_1639223826" r:id="rId45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6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Roma Tor Vergata</w:t>
            </w:r>
          </w:p>
          <w:p w:rsidR="005B53A3" w:rsidRDefault="005B53A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Responsabile: 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Stefano Cataudella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Produzioni semintensive di giovanili di specie marine da </w:t>
            </w:r>
            <w:r w:rsidR="007E7B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acquacoltura biologica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(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Sparus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aurata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come caso di studio)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PROSEGAB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26645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9" type="#_x0000_t75" style="width:77.25pt;height:49.5pt" o:ole="">
                  <v:imagedata r:id="rId47" o:title=""/>
                </v:shape>
                <o:OLEObject Type="Embed" ProgID="AcroExch.Document.DC" ShapeID="_x0000_i1039" DrawAspect="Icon" ObjectID="_1639223827" r:id="rId48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 </w:t>
            </w:r>
            <w:hyperlink r:id="rId49" w:history="1">
              <w:r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AL LINK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Scuo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 xml:space="preserve">la Superiore Sant'Anna </w:t>
            </w:r>
          </w:p>
          <w:p w:rsidR="005B53A3" w:rsidRDefault="005B53A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3C0014" w:rsidRPr="005B53A3" w:rsidRDefault="003C0014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 xml:space="preserve">Camilla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Moonen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Sviluppo di uno strumento per la valutazione della sostenibilità agro-ambientale di sistemi agricoli biologici basato su indicatori facilmente rilevabili: il caso dell’orticoltura biologica</w:t>
            </w:r>
            <w:r w:rsidR="00517ECB"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SOS-BIO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40" type="#_x0000_t75" style="width:77.25pt;height:49.5pt" o:ole="">
                  <v:imagedata r:id="rId50" o:title=""/>
                </v:shape>
                <o:OLEObject Type="Embed" ProgID="AcroExch.Document.DC" ShapeID="_x0000_i1040" DrawAspect="Icon" ObjectID="_1639223828" r:id="rId51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F40C91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52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 AL LINK</w:t>
              </w:r>
            </w:hyperlink>
          </w:p>
        </w:tc>
      </w:tr>
    </w:tbl>
    <w:p w:rsidR="0019029C" w:rsidRDefault="0019029C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EA7ACB" w:rsidRPr="00F569A3" w:rsidRDefault="00F569A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</w:t>
      </w:r>
      <w:r w:rsidR="00EA7ACB" w:rsidRPr="00F569A3">
        <w:rPr>
          <w:rFonts w:ascii="Comic Sans MS" w:hAnsi="Comic Sans MS"/>
          <w:b/>
          <w:sz w:val="28"/>
          <w:szCs w:val="28"/>
        </w:rPr>
        <w:t>REF. C</w:t>
      </w:r>
      <w:r>
        <w:rPr>
          <w:rFonts w:ascii="Comic Sans MS" w:hAnsi="Comic Sans MS"/>
          <w:b/>
          <w:sz w:val="28"/>
          <w:szCs w:val="28"/>
        </w:rPr>
        <w:t>) - 2009</w:t>
      </w:r>
    </w:p>
    <w:tbl>
      <w:tblPr>
        <w:tblStyle w:val="Grigliatabella"/>
        <w:tblW w:w="10525" w:type="dxa"/>
        <w:jc w:val="center"/>
        <w:tblLook w:val="04A0" w:firstRow="1" w:lastRow="0" w:firstColumn="1" w:lastColumn="0" w:noHBand="0" w:noVBand="1"/>
      </w:tblPr>
      <w:tblGrid>
        <w:gridCol w:w="2712"/>
        <w:gridCol w:w="2977"/>
        <w:gridCol w:w="2141"/>
        <w:gridCol w:w="2695"/>
      </w:tblGrid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977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41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95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B330D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B53A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5B53A3" w:rsidRDefault="005B53A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330D3" w:rsidRPr="00912F66" w:rsidRDefault="00B330D3" w:rsidP="00B330D3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2977" w:type="dxa"/>
            <w:vAlign w:val="center"/>
          </w:tcPr>
          <w:p w:rsidR="00FD6C80" w:rsidRDefault="00FD6C80" w:rsidP="00FD6C80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D6C8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ttività di supporto tecnico al </w:t>
            </w:r>
            <w:proofErr w:type="spellStart"/>
            <w:r>
              <w:rPr>
                <w:rFonts w:ascii="Comic Sans MS" w:hAnsi="Comic Sans MS"/>
                <w:b w:val="0"/>
                <w:sz w:val="18"/>
                <w:szCs w:val="18"/>
              </w:rPr>
              <w:t>Mipaaf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per l’orticoltura biologica protetta e individuazione di pacchetti tecnologici innovativi nel vivaismo orticolo biologico-</w:t>
            </w:r>
          </w:p>
          <w:p w:rsidR="00D16842" w:rsidRPr="00FD6C80" w:rsidRDefault="00FD6C80" w:rsidP="00FD6C8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D6C80">
              <w:rPr>
                <w:rFonts w:ascii="Comic Sans MS" w:hAnsi="Comic Sans MS"/>
                <w:sz w:val="18"/>
                <w:szCs w:val="18"/>
              </w:rPr>
              <w:t>VIVABIO</w:t>
            </w:r>
          </w:p>
        </w:tc>
        <w:tc>
          <w:tcPr>
            <w:tcW w:w="2141" w:type="dxa"/>
            <w:vAlign w:val="center"/>
          </w:tcPr>
          <w:p w:rsidR="00D16842" w:rsidRPr="006E722A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1" type="#_x0000_t75" style="width:77.25pt;height:49.5pt" o:ole="">
                  <v:imagedata r:id="rId53" o:title=""/>
                </v:shape>
                <o:OLEObject Type="Embed" ProgID="AcroExch.Document.DC" ShapeID="_x0000_i1041" DrawAspect="Icon" ObjectID="_1639223829" r:id="rId54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F40C91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5" w:history="1">
              <w:r w:rsidR="000649E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CRAA</w:t>
            </w:r>
            <w: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 xml:space="preserve"> – IAA</w:t>
            </w: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Responsabile:</w:t>
            </w:r>
          </w:p>
          <w:p w:rsidR="000E36EC" w:rsidRP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sz w:val="18"/>
                <w:szCs w:val="18"/>
              </w:rPr>
              <w:t xml:space="preserve">Giovanna </w:t>
            </w:r>
            <w:proofErr w:type="spellStart"/>
            <w:r w:rsidRPr="000E36EC">
              <w:rPr>
                <w:rFonts w:ascii="Comic Sans MS" w:hAnsi="Comic Sans MS" w:cs="Times New Roman"/>
                <w:sz w:val="18"/>
                <w:szCs w:val="18"/>
              </w:rPr>
              <w:t>Cortellino</w:t>
            </w:r>
            <w:proofErr w:type="spellEnd"/>
          </w:p>
        </w:tc>
        <w:tc>
          <w:tcPr>
            <w:tcW w:w="2977" w:type="dxa"/>
            <w:vAlign w:val="center"/>
          </w:tcPr>
          <w:p w:rsid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56340">
              <w:rPr>
                <w:rFonts w:ascii="Comic Sans MS" w:hAnsi="Comic Sans MS"/>
                <w:b w:val="0"/>
                <w:sz w:val="18"/>
                <w:szCs w:val="18"/>
              </w:rPr>
              <w:t>Strategia di eliminazione di anidride solforosa nella trasformazione di drupacee biologiche e sue ricadute sulla qualità: scelta varietale, difesa fitosanitaria, conservazione e processo</w:t>
            </w:r>
            <w:r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D16842" w:rsidRP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ELI.SOL.QUA </w:t>
            </w:r>
          </w:p>
        </w:tc>
        <w:tc>
          <w:tcPr>
            <w:tcW w:w="2141" w:type="dxa"/>
            <w:vAlign w:val="center"/>
          </w:tcPr>
          <w:p w:rsidR="00D16842" w:rsidRPr="00AD4000" w:rsidRDefault="00A8105B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42" type="#_x0000_t75" style="width:77.25pt;height:49.5pt" o:ole="">
                  <v:imagedata r:id="rId56" o:title=""/>
                </v:shape>
                <o:OLEObject Type="Embed" ProgID="AcroExch.Document.DC" ShapeID="_x0000_i1042" DrawAspect="Icon" ObjectID="_1639223830" r:id="rId57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F40C91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8" w:history="1">
              <w:r w:rsidR="00AD400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Anna La Torre</w:t>
            </w:r>
          </w:p>
        </w:tc>
        <w:tc>
          <w:tcPr>
            <w:tcW w:w="2977" w:type="dxa"/>
            <w:vAlign w:val="center"/>
          </w:tcPr>
          <w:p w:rsidR="000B025D" w:rsidRDefault="000B025D" w:rsidP="000B025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proofErr w:type="spellStart"/>
            <w:r w:rsidRPr="000B025D">
              <w:rPr>
                <w:rFonts w:ascii="Comic Sans MS" w:hAnsi="Comic Sans MS"/>
                <w:b w:val="0"/>
                <w:sz w:val="18"/>
                <w:szCs w:val="18"/>
              </w:rPr>
              <w:lastRenderedPageBreak/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grofarmaci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e corroboranti impiegabili in agricoltura biologica-</w:t>
            </w:r>
          </w:p>
          <w:p w:rsidR="00D16842" w:rsidRPr="000B025D" w:rsidRDefault="000B025D" w:rsidP="000B025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B025D">
              <w:rPr>
                <w:rFonts w:ascii="Comic Sans MS" w:hAnsi="Comic Sans MS"/>
                <w:sz w:val="18"/>
                <w:szCs w:val="18"/>
              </w:rPr>
              <w:lastRenderedPageBreak/>
              <w:t xml:space="preserve">AGROCORIABIO </w:t>
            </w:r>
          </w:p>
        </w:tc>
        <w:tc>
          <w:tcPr>
            <w:tcW w:w="2141" w:type="dxa"/>
            <w:vAlign w:val="center"/>
          </w:tcPr>
          <w:p w:rsidR="00D16842" w:rsidRPr="00974321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3" type="#_x0000_t75" style="width:77.25pt;height:49.5pt" o:ole="">
                  <v:imagedata r:id="rId59" o:title=""/>
                </v:shape>
                <o:OLEObject Type="Embed" ProgID="AcroExch.Document.DC" ShapeID="_x0000_i1043" DrawAspect="Icon" ObjectID="_1639223831" r:id="rId60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F40C91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1" w:history="1">
              <w:r w:rsidR="00974321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AA3DAF">
        <w:trPr>
          <w:trHeight w:val="2821"/>
          <w:jc w:val="center"/>
        </w:trPr>
        <w:tc>
          <w:tcPr>
            <w:tcW w:w="2712" w:type="dxa"/>
            <w:vAlign w:val="center"/>
          </w:tcPr>
          <w:p w:rsidR="00D16842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 xml:space="preserve">CRA - ENO 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P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 w:rsidRPr="00E934EA">
              <w:rPr>
                <w:rFonts w:ascii="Comic Sans MS" w:hAnsi="Comic Sans MS" w:cs="Times New Roman"/>
                <w:bCs/>
                <w:sz w:val="18"/>
                <w:szCs w:val="18"/>
              </w:rPr>
              <w:t>Antonella Bosso</w:t>
            </w:r>
          </w:p>
        </w:tc>
        <w:tc>
          <w:tcPr>
            <w:tcW w:w="2977" w:type="dxa"/>
            <w:vAlign w:val="center"/>
          </w:tcPr>
          <w:p w:rsidR="00503AD9" w:rsidRPr="00503AD9" w:rsidRDefault="00F90CFE" w:rsidP="00F90CF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03AD9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 w:rsidR="00503AD9" w:rsidRPr="00503AD9"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AA3DAF" w:rsidRPr="00503AD9" w:rsidRDefault="00503AD9" w:rsidP="00503AD9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90CFE">
              <w:rPr>
                <w:rFonts w:ascii="Comic Sans MS" w:hAnsi="Comic Sans MS"/>
                <w:sz w:val="18"/>
                <w:szCs w:val="18"/>
              </w:rPr>
              <w:t xml:space="preserve">EUVINBIO II </w:t>
            </w:r>
          </w:p>
        </w:tc>
        <w:tc>
          <w:tcPr>
            <w:tcW w:w="2141" w:type="dxa"/>
            <w:vAlign w:val="center"/>
          </w:tcPr>
          <w:p w:rsidR="00D16842" w:rsidRPr="00D95015" w:rsidRDefault="00CE342F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4" type="#_x0000_t75" style="width:77.25pt;height:49.5pt" o:ole="">
                  <v:imagedata r:id="rId62" o:title=""/>
                </v:shape>
                <o:OLEObject Type="Embed" ProgID="AcroExch.Document.DC" ShapeID="_x0000_i1044" DrawAspect="Icon" ObjectID="_1639223832" r:id="rId63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F40C91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4" w:history="1">
              <w:r w:rsidR="00D9501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D16842" w:rsidRDefault="00D16842">
      <w:pPr>
        <w:rPr>
          <w:rFonts w:ascii="Comic Sans MS" w:hAnsi="Comic Sans MS"/>
          <w:b/>
          <w:sz w:val="28"/>
          <w:szCs w:val="28"/>
        </w:rPr>
      </w:pPr>
    </w:p>
    <w:p w:rsidR="00AA3DAF" w:rsidRDefault="00C569EB">
      <w:pPr>
        <w:rPr>
          <w:rFonts w:ascii="Comic Sans MS" w:hAnsi="Comic Sans MS"/>
          <w:b/>
          <w:sz w:val="28"/>
          <w:szCs w:val="28"/>
        </w:rPr>
      </w:pPr>
      <w:r w:rsidRPr="00C569EB">
        <w:rPr>
          <w:rFonts w:ascii="Comic Sans MS" w:hAnsi="Comic Sans MS"/>
          <w:b/>
          <w:sz w:val="28"/>
          <w:szCs w:val="28"/>
        </w:rPr>
        <w:t>(</w:t>
      </w:r>
      <w:r w:rsidR="00AA3DAF" w:rsidRPr="00C569EB">
        <w:rPr>
          <w:rFonts w:ascii="Comic Sans MS" w:hAnsi="Comic Sans MS"/>
          <w:b/>
          <w:sz w:val="28"/>
          <w:szCs w:val="28"/>
        </w:rPr>
        <w:t>REF. G</w:t>
      </w:r>
      <w:r>
        <w:rPr>
          <w:rFonts w:ascii="Comic Sans MS" w:hAnsi="Comic Sans MS"/>
          <w:b/>
          <w:sz w:val="28"/>
          <w:szCs w:val="28"/>
        </w:rPr>
        <w:t>) - 2013</w:t>
      </w:r>
    </w:p>
    <w:tbl>
      <w:tblPr>
        <w:tblStyle w:val="Grigliatabella"/>
        <w:tblW w:w="10491" w:type="dxa"/>
        <w:jc w:val="center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04BED" w:rsidRDefault="00704BED" w:rsidP="001D647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5E6A13" w:rsidRDefault="003B24C2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Studio delle interazioni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ri</w:t>
            </w:r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>zosferiche</w:t>
            </w:r>
            <w:proofErr w:type="spellEnd"/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e delle interferenze </w:t>
            </w:r>
          </w:p>
          <w:p w:rsidR="00704BED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coltura-infestanti in sistemi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orticoli biologici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  <w:p w:rsidR="005E6A13" w:rsidRPr="005E6A13" w:rsidRDefault="005E6A13" w:rsidP="004808A7">
            <w:pPr>
              <w:ind w:left="28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5E6A13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RIZOSEM</w:t>
            </w:r>
          </w:p>
          <w:p w:rsidR="00AA3DAF" w:rsidRDefault="00AA3DAF" w:rsidP="005E6A1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BA78B6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5" type="#_x0000_t75" style="width:77.25pt;height:49.5pt" o:ole="">
                  <v:imagedata r:id="rId65" o:title=""/>
                </v:shape>
                <o:OLEObject Type="Embed" ProgID="AcroExch.Document.DC" ShapeID="_x0000_i1045" DrawAspect="Icon" ObjectID="_1639223833" r:id="rId66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F40C91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67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Default="00F818AD" w:rsidP="00F818A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3119" w:type="dxa"/>
            <w:vAlign w:val="center"/>
          </w:tcPr>
          <w:p w:rsidR="006B19F9" w:rsidRPr="006B19F9" w:rsidRDefault="006B19F9" w:rsidP="006B19F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Sistemi di produzione orticola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BIOlogica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SErra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ambiente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MEDiterraneo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: confronto fra approccio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agroecologico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convenzionalizzato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-</w:t>
            </w: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B19F9">
              <w:rPr>
                <w:rFonts w:ascii="Comic Sans MS" w:hAnsi="Comic Sans MS"/>
                <w:b/>
                <w:sz w:val="18"/>
                <w:szCs w:val="18"/>
              </w:rPr>
              <w:t>BIOSEMED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6" type="#_x0000_t75" style="width:77.25pt;height:49.5pt" o:ole="">
                  <v:imagedata r:id="rId68" o:title=""/>
                </v:shape>
                <o:OLEObject Type="Embed" ProgID="AcroExch.Document.DC" ShapeID="_x0000_i1046" DrawAspect="Icon" ObjectID="_1639223834" r:id="rId69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F40C91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0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CRA–CIN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Luisa Maria Manici</w:t>
            </w:r>
          </w:p>
        </w:tc>
        <w:tc>
          <w:tcPr>
            <w:tcW w:w="3119" w:type="dxa"/>
            <w:vAlign w:val="center"/>
          </w:tcPr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Gestione agro-ecologica per la difesa delle colture orticole in biologico-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AA3DAF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b/>
                <w:sz w:val="18"/>
                <w:szCs w:val="18"/>
              </w:rPr>
              <w:t>ORTOSUP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7" type="#_x0000_t75" style="width:77.25pt;height:49.5pt" o:ole="">
                  <v:imagedata r:id="rId71" o:title=""/>
                </v:shape>
                <o:OLEObject Type="Embed" ProgID="AcroExch.Document.DC" ShapeID="_x0000_i1047" DrawAspect="Icon" ObjectID="_1639223835" r:id="rId72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F40C91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3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CRA-ACM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 xml:space="preserve">Giancarlo </w:t>
            </w:r>
            <w:proofErr w:type="spellStart"/>
            <w:r w:rsidRPr="006B08B2">
              <w:rPr>
                <w:rFonts w:ascii="Comic Sans MS" w:hAnsi="Comic Sans MS"/>
                <w:sz w:val="18"/>
                <w:szCs w:val="18"/>
              </w:rPr>
              <w:t>Roccuzzo</w:t>
            </w:r>
            <w:proofErr w:type="spellEnd"/>
          </w:p>
        </w:tc>
        <w:tc>
          <w:tcPr>
            <w:tcW w:w="3119" w:type="dxa"/>
            <w:vAlign w:val="center"/>
          </w:tcPr>
          <w:p w:rsidR="0074197A" w:rsidRPr="0074197A" w:rsidRDefault="0074197A" w:rsidP="0074197A">
            <w:pPr>
              <w:rPr>
                <w:rFonts w:ascii="Comic Sans MS" w:hAnsi="Comic Sans MS"/>
                <w:sz w:val="18"/>
                <w:szCs w:val="18"/>
              </w:rPr>
            </w:pPr>
            <w:r w:rsidRPr="0074197A">
              <w:rPr>
                <w:rFonts w:ascii="Comic Sans MS" w:hAnsi="Comic Sans MS"/>
                <w:sz w:val="18"/>
                <w:szCs w:val="18"/>
              </w:rPr>
              <w:t>Indirizzi Tecnici e scientifici all’impianto e Alla Conversione dei frutteti all’Agricoltura biologica-</w:t>
            </w: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4197A">
              <w:rPr>
                <w:rFonts w:ascii="Comic Sans MS" w:hAnsi="Comic Sans MS"/>
                <w:b/>
                <w:sz w:val="18"/>
                <w:szCs w:val="18"/>
              </w:rPr>
              <w:t>ITACA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8" type="#_x0000_t75" style="width:77.25pt;height:49.5pt" o:ole="">
                  <v:imagedata r:id="rId74" o:title=""/>
                </v:shape>
                <o:OLEObject Type="Embed" ProgID="AcroExch.Document.DC" ShapeID="_x0000_i1048" DrawAspect="Icon" ObjectID="_1639223836" r:id="rId75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F40C91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6" w:history="1">
              <w:r w:rsidR="005626B7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CRA – PCM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Default="0045793A" w:rsidP="004579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5793A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  <w:r w:rsidRPr="0091708D">
              <w:rPr>
                <w:rFonts w:ascii="Comic Sans MS" w:hAnsi="Comic Sans MS"/>
                <w:sz w:val="18"/>
                <w:szCs w:val="18"/>
              </w:rPr>
              <w:t>Sano come un pesce biologico italiano II : valorizzazione dei prodotti da acquacoltura biologica italiana nella ristorazione collettiva pubblica-</w:t>
            </w:r>
          </w:p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1708D" w:rsidRPr="0091708D" w:rsidRDefault="0091708D" w:rsidP="0091708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1708D">
              <w:rPr>
                <w:rFonts w:ascii="Comic Sans MS" w:hAnsi="Comic Sans MS"/>
                <w:b/>
                <w:sz w:val="18"/>
                <w:szCs w:val="18"/>
              </w:rPr>
              <w:t>SANPEI II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9" type="#_x0000_t75" style="width:77.25pt;height:49.5pt" o:ole="">
                  <v:imagedata r:id="rId77" o:title=""/>
                </v:shape>
                <o:OLEObject Type="Embed" ProgID="AcroExch.Document.DC" ShapeID="_x0000_i1049" DrawAspect="Icon" ObjectID="_1639223837" r:id="rId78"/>
              </w:object>
            </w:r>
          </w:p>
        </w:tc>
        <w:tc>
          <w:tcPr>
            <w:tcW w:w="2410" w:type="dxa"/>
            <w:vAlign w:val="center"/>
          </w:tcPr>
          <w:p w:rsidR="00AA3DAF" w:rsidRPr="00397D85" w:rsidRDefault="00F40C91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9" w:history="1">
              <w:r w:rsidR="00AE77C5" w:rsidRPr="00397D8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CRA-Amministrazione centrale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lastRenderedPageBreak/>
              <w:t>Responsabile: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Default="004B3B68" w:rsidP="004B3B6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B3B68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  <w:r w:rsidRPr="00011FCD">
              <w:rPr>
                <w:rFonts w:ascii="Comic Sans MS" w:hAnsi="Comic Sans MS"/>
                <w:sz w:val="18"/>
                <w:szCs w:val="18"/>
              </w:rPr>
              <w:lastRenderedPageBreak/>
              <w:t xml:space="preserve">Sviluppo di un sistema partecipato di supporto alla ricerca e alla diffusione dell’innovazione nel </w:t>
            </w:r>
            <w:r w:rsidRPr="00011FCD">
              <w:rPr>
                <w:rFonts w:ascii="Comic Sans MS" w:hAnsi="Comic Sans MS"/>
                <w:sz w:val="18"/>
                <w:szCs w:val="18"/>
              </w:rPr>
              <w:lastRenderedPageBreak/>
              <w:t>campo dell’agricoltura biologica nell’ambito dei PEI “Agricoltura sostenibile e produttiva”-</w:t>
            </w:r>
          </w:p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AA3DAF" w:rsidRPr="00B72E07" w:rsidRDefault="00011FCD" w:rsidP="00011FC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72E07">
              <w:rPr>
                <w:rFonts w:ascii="Comic Sans MS" w:hAnsi="Comic Sans MS"/>
                <w:b/>
                <w:sz w:val="18"/>
                <w:szCs w:val="18"/>
              </w:rPr>
              <w:t>PEI-AGRI-BIO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50" type="#_x0000_t75" style="width:77.25pt;height:49.5pt" o:ole="">
                  <v:imagedata r:id="rId80" o:title=""/>
                </v:shape>
                <o:OLEObject Type="Embed" ProgID="AcroExch.Document.DC" ShapeID="_x0000_i1050" DrawAspect="Icon" ObjectID="_1639223838" r:id="rId81"/>
              </w:object>
            </w:r>
          </w:p>
        </w:tc>
        <w:tc>
          <w:tcPr>
            <w:tcW w:w="2410" w:type="dxa"/>
            <w:vAlign w:val="center"/>
          </w:tcPr>
          <w:p w:rsidR="00AA3DAF" w:rsidRPr="00053717" w:rsidRDefault="00F40C91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2" w:history="1">
              <w:r w:rsidR="00AE77C5" w:rsidRPr="0005371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C0333" w:rsidRPr="007C0333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lastRenderedPageBreak/>
              <w:t xml:space="preserve">CRA-PCM </w:t>
            </w:r>
          </w:p>
          <w:p w:rsidR="00AA3DAF" w:rsidRPr="007C0333" w:rsidRDefault="00AA3DAF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Pr="00591FB1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591FB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C0333" w:rsidRP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>Giacomo Ficco</w:t>
            </w:r>
          </w:p>
        </w:tc>
        <w:tc>
          <w:tcPr>
            <w:tcW w:w="3119" w:type="dxa"/>
            <w:vAlign w:val="center"/>
          </w:tcPr>
          <w:p w:rsidR="00962F0D" w:rsidRPr="00962F0D" w:rsidRDefault="00962F0D" w:rsidP="00962F0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962F0D">
              <w:rPr>
                <w:rFonts w:ascii="Comic Sans MS" w:hAnsi="Comic Sans MS"/>
                <w:bCs/>
                <w:sz w:val="18"/>
                <w:szCs w:val="18"/>
              </w:rPr>
              <w:t xml:space="preserve">Valorizzazione ed incentivazione delle filiere avicole biologiche di qualità – </w:t>
            </w: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62F0D">
              <w:rPr>
                <w:rFonts w:ascii="Comic Sans MS" w:hAnsi="Comic Sans MS"/>
                <w:b/>
                <w:bCs/>
                <w:sz w:val="18"/>
                <w:szCs w:val="18"/>
              </w:rPr>
              <w:t>FILAVI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5758DD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0" w:dyaOrig="990">
                <v:shape id="_x0000_i1051" type="#_x0000_t75" style="width:77.25pt;height:49.5pt" o:ole="">
                  <v:imagedata r:id="rId83" o:title=""/>
                </v:shape>
                <o:OLEObject Type="Embed" ProgID="AcroExch.Document.DC" ShapeID="_x0000_i1051" DrawAspect="Icon" ObjectID="_1639223839" r:id="rId84"/>
              </w:object>
            </w:r>
          </w:p>
        </w:tc>
        <w:tc>
          <w:tcPr>
            <w:tcW w:w="2410" w:type="dxa"/>
            <w:vAlign w:val="center"/>
          </w:tcPr>
          <w:p w:rsidR="00AA3DAF" w:rsidRPr="005B0BCD" w:rsidRDefault="00F40C91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5" w:history="1">
              <w:r w:rsidR="00AE77C5" w:rsidRPr="005B0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AA3DAF" w:rsidRDefault="00AA3DAF">
      <w:pPr>
        <w:rPr>
          <w:rFonts w:ascii="Comic Sans MS" w:hAnsi="Comic Sans MS"/>
          <w:b/>
          <w:sz w:val="18"/>
          <w:szCs w:val="18"/>
        </w:rPr>
      </w:pPr>
    </w:p>
    <w:p w:rsidR="00530A80" w:rsidRDefault="00393822">
      <w:pPr>
        <w:rPr>
          <w:rFonts w:ascii="Comic Sans MS" w:hAnsi="Comic Sans MS"/>
          <w:b/>
          <w:sz w:val="28"/>
          <w:szCs w:val="28"/>
        </w:rPr>
      </w:pPr>
      <w:r w:rsidRPr="00393822">
        <w:rPr>
          <w:rFonts w:ascii="Comic Sans MS" w:hAnsi="Comic Sans MS"/>
          <w:b/>
          <w:sz w:val="28"/>
          <w:szCs w:val="28"/>
        </w:rPr>
        <w:t>(</w:t>
      </w:r>
      <w:r w:rsidR="00530A80" w:rsidRPr="00393822">
        <w:rPr>
          <w:rFonts w:ascii="Comic Sans MS" w:hAnsi="Comic Sans MS"/>
          <w:b/>
          <w:sz w:val="28"/>
          <w:szCs w:val="28"/>
        </w:rPr>
        <w:t>REF. H</w:t>
      </w:r>
      <w:r w:rsidRPr="00393822">
        <w:rPr>
          <w:rFonts w:ascii="Comic Sans MS" w:hAnsi="Comic Sans MS"/>
          <w:b/>
          <w:sz w:val="28"/>
          <w:szCs w:val="28"/>
        </w:rPr>
        <w:t>)</w:t>
      </w:r>
      <w:r>
        <w:rPr>
          <w:rFonts w:ascii="Comic Sans MS" w:hAnsi="Comic Sans MS"/>
          <w:b/>
          <w:sz w:val="28"/>
          <w:szCs w:val="28"/>
        </w:rPr>
        <w:t xml:space="preserve"> - 2014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6E69F4" w:rsidTr="001C56EB">
        <w:tc>
          <w:tcPr>
            <w:tcW w:w="2694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E69F4" w:rsidTr="001C56EB">
        <w:tc>
          <w:tcPr>
            <w:tcW w:w="2694" w:type="dxa"/>
          </w:tcPr>
          <w:p w:rsidR="006E69F4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GESTIone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ecocompatibile della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PROtezione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delle colture in agricoltura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BIOlogica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CD32C2" w:rsidRDefault="00CD32C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2C2">
              <w:rPr>
                <w:rFonts w:ascii="Comic Sans MS" w:hAnsi="Comic Sans MS"/>
                <w:b/>
                <w:sz w:val="18"/>
                <w:szCs w:val="18"/>
              </w:rPr>
              <w:t>GESTI. PRO. BIO</w:t>
            </w:r>
          </w:p>
        </w:tc>
        <w:tc>
          <w:tcPr>
            <w:tcW w:w="2268" w:type="dxa"/>
          </w:tcPr>
          <w:p w:rsidR="003A6DE5" w:rsidRDefault="003A6DE5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2" type="#_x0000_t75" style="width:77.25pt;height:49.5pt" o:ole="">
                  <v:imagedata r:id="rId86" o:title=""/>
                </v:shape>
                <o:OLEObject Type="Embed" ProgID="AcroExch.Document.DC" ShapeID="_x0000_i1052" DrawAspect="Icon" ObjectID="_1639223840" r:id="rId87"/>
              </w:object>
            </w:r>
          </w:p>
        </w:tc>
        <w:tc>
          <w:tcPr>
            <w:tcW w:w="2410" w:type="dxa"/>
          </w:tcPr>
          <w:p w:rsidR="006E69F4" w:rsidRDefault="006E69F4" w:rsidP="00AF6C8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6C84" w:rsidRDefault="00AF6C84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AF6C84" w:rsidRPr="00AF6C84" w:rsidRDefault="00F40C91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88" w:history="1">
              <w:r w:rsidR="00AF6C84" w:rsidRPr="00AF6C8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CD37ED" w:rsidRDefault="00CD37E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6E69F4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CRA SCS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Responsabile: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Pier Giacomo Bianchi</w:t>
            </w:r>
          </w:p>
        </w:tc>
        <w:tc>
          <w:tcPr>
            <w:tcW w:w="3119" w:type="dxa"/>
          </w:tcPr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D37ED">
              <w:rPr>
                <w:rFonts w:ascii="Comic Sans MS" w:hAnsi="Comic Sans MS" w:cs="Verdana"/>
                <w:sz w:val="18"/>
                <w:szCs w:val="18"/>
              </w:rPr>
              <w:t>Attività di elaborazione, ricerca e supporto tecnico sul processo di concessione deroghe sulle sementi impiegate in agricoltura biologica</w:t>
            </w:r>
            <w:r w:rsidRPr="00CD37ED"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 w:cs="Verdana"/>
                <w:b/>
                <w:bCs/>
                <w:sz w:val="18"/>
                <w:szCs w:val="18"/>
              </w:rPr>
              <w:t>ELABORABIO</w:t>
            </w:r>
          </w:p>
        </w:tc>
        <w:tc>
          <w:tcPr>
            <w:tcW w:w="2268" w:type="dxa"/>
          </w:tcPr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011" w:rsidRPr="00102011" w:rsidRDefault="00CE342F" w:rsidP="001020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3" type="#_x0000_t75" style="width:77.25pt;height:49.5pt" o:ole="">
                  <v:imagedata r:id="rId89" o:title=""/>
                </v:shape>
                <o:OLEObject Type="Embed" ProgID="AcroExch.Document.DC" ShapeID="_x0000_i1053" DrawAspect="Icon" ObjectID="_1639223841" r:id="rId90"/>
              </w:object>
            </w:r>
          </w:p>
        </w:tc>
        <w:tc>
          <w:tcPr>
            <w:tcW w:w="2410" w:type="dxa"/>
          </w:tcPr>
          <w:p w:rsidR="006E69F4" w:rsidRDefault="006E69F4" w:rsidP="004A47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A4711" w:rsidRDefault="004A4711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4A4711" w:rsidRPr="004A4711" w:rsidRDefault="00F40C91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1" w:history="1">
              <w:r w:rsidR="004A4711" w:rsidRPr="004A471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Strategie per la riduzione e possibili alternative all’utilizzo del rame in agricoltura biologica-</w:t>
            </w:r>
          </w:p>
          <w:p w:rsidR="006403E9" w:rsidRPr="006403E9" w:rsidRDefault="006403E9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ALT.RAME</w:t>
            </w:r>
            <w:r w:rsidRPr="006403E9">
              <w:rPr>
                <w:rFonts w:ascii="Comic Sans MS" w:hAnsi="Comic Sans MS"/>
                <w:b/>
                <w:bCs/>
                <w:i/>
                <w:smallCaps/>
                <w:sz w:val="18"/>
                <w:szCs w:val="18"/>
              </w:rPr>
              <w:t>in</w:t>
            </w:r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BIO</w:t>
            </w:r>
            <w:proofErr w:type="spellEnd"/>
          </w:p>
        </w:tc>
        <w:tc>
          <w:tcPr>
            <w:tcW w:w="2268" w:type="dxa"/>
          </w:tcPr>
          <w:p w:rsidR="00FF775D" w:rsidRDefault="00FF775D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3804FE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0" w:dyaOrig="990">
                <v:shape id="_x0000_i1054" type="#_x0000_t75" style="width:77.25pt;height:49.5pt" o:ole="">
                  <v:imagedata r:id="rId92" o:title=""/>
                </v:shape>
                <o:OLEObject Type="Embed" ProgID="AcroExch.Document.DC" ShapeID="_x0000_i1054" DrawAspect="Icon" ObjectID="_1639223842" r:id="rId93"/>
              </w:object>
            </w:r>
          </w:p>
        </w:tc>
        <w:tc>
          <w:tcPr>
            <w:tcW w:w="2410" w:type="dxa"/>
          </w:tcPr>
          <w:p w:rsidR="006E69F4" w:rsidRDefault="006E69F4" w:rsidP="00834B9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34B91" w:rsidRDefault="00834B91" w:rsidP="00834B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4B91" w:rsidRPr="00834B91" w:rsidRDefault="00F40C91" w:rsidP="00834B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4" w:history="1">
              <w:r w:rsidR="00834B91" w:rsidRPr="00834B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CRA – SUI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A1CF1">
              <w:rPr>
                <w:rFonts w:ascii="Comic Sans MS" w:hAnsi="Comic Sans MS"/>
                <w:bCs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</w:tcPr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  <w:r w:rsidRPr="00E45B17">
              <w:rPr>
                <w:rFonts w:ascii="Comic Sans MS" w:hAnsi="Comic Sans MS"/>
                <w:bCs/>
                <w:sz w:val="18"/>
                <w:szCs w:val="18"/>
              </w:rPr>
              <w:t xml:space="preserve">Foraggi, mangimi, breeding e biodiversità in sistemi zootecnici biologici </w:t>
            </w:r>
            <w:r w:rsidRPr="00E45B17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E45B17" w:rsidRDefault="00E45B17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45B17">
              <w:rPr>
                <w:rFonts w:ascii="Comic Sans MS" w:hAnsi="Comic Sans MS"/>
                <w:b/>
                <w:sz w:val="18"/>
                <w:szCs w:val="18"/>
              </w:rPr>
              <w:t>ZOOBIO2SYSTEMS</w:t>
            </w:r>
          </w:p>
        </w:tc>
        <w:tc>
          <w:tcPr>
            <w:tcW w:w="2268" w:type="dxa"/>
          </w:tcPr>
          <w:p w:rsidR="007256CC" w:rsidRDefault="007256CC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5" type="#_x0000_t75" style="width:77.25pt;height:49.5pt" o:ole="">
                  <v:imagedata r:id="rId95" o:title=""/>
                </v:shape>
                <o:OLEObject Type="Embed" ProgID="AcroExch.Document.DC" ShapeID="_x0000_i1055" DrawAspect="Icon" ObjectID="_1639223843" r:id="rId96"/>
              </w:object>
            </w:r>
          </w:p>
        </w:tc>
        <w:tc>
          <w:tcPr>
            <w:tcW w:w="2410" w:type="dxa"/>
          </w:tcPr>
          <w:p w:rsidR="006E69F4" w:rsidRDefault="006E69F4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Default="00D569C2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Pr="00D569C2" w:rsidRDefault="00F40C91" w:rsidP="00D569C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7" w:history="1">
              <w:r w:rsidR="00D569C2" w:rsidRPr="0038682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CRA-SCA (ASM)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Francesco Montemurro</w:t>
            </w:r>
          </w:p>
        </w:tc>
        <w:tc>
          <w:tcPr>
            <w:tcW w:w="3119" w:type="dxa"/>
          </w:tcPr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  <w:r w:rsidRPr="00100D97">
              <w:rPr>
                <w:rFonts w:ascii="Comic Sans MS" w:hAnsi="Comic Sans MS"/>
                <w:sz w:val="18"/>
                <w:szCs w:val="18"/>
              </w:rPr>
              <w:t xml:space="preserve">Sistemi e tecniche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AGROnomiche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di adattamento ai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CAMbiamenti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climatici in sistemi agricoli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BIOlogici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–</w:t>
            </w:r>
          </w:p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00D97" w:rsidRPr="00100D97" w:rsidRDefault="00100D97" w:rsidP="00100D9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00D97">
              <w:rPr>
                <w:rFonts w:ascii="Comic Sans MS" w:hAnsi="Comic Sans MS"/>
                <w:b/>
                <w:sz w:val="18"/>
                <w:szCs w:val="18"/>
              </w:rPr>
              <w:t>AGROCAMBIO</w:t>
            </w:r>
          </w:p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Pr="005A5B00" w:rsidRDefault="00CE342F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6" type="#_x0000_t75" style="width:77.25pt;height:49.5pt" o:ole="">
                  <v:imagedata r:id="rId98" o:title=""/>
                </v:shape>
                <o:OLEObject Type="Embed" ProgID="AcroExch.Document.DC" ShapeID="_x0000_i1056" DrawAspect="Icon" ObjectID="_1639223844" r:id="rId99"/>
              </w:object>
            </w:r>
          </w:p>
        </w:tc>
        <w:tc>
          <w:tcPr>
            <w:tcW w:w="2410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5A5B00">
            <w:pPr>
              <w:jc w:val="center"/>
            </w:pPr>
          </w:p>
          <w:p w:rsidR="005A5B00" w:rsidRPr="005A5B00" w:rsidRDefault="00F40C91" w:rsidP="005A5B0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0" w:history="1">
              <w:r w:rsidR="005A5B00" w:rsidRPr="005A5B0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CRA-FLC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Default="0045596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Giacomo Pirlo</w:t>
            </w:r>
          </w:p>
        </w:tc>
        <w:tc>
          <w:tcPr>
            <w:tcW w:w="3119" w:type="dxa"/>
          </w:tcPr>
          <w:p w:rsidR="00B629BF" w:rsidRPr="00B629BF" w:rsidRDefault="00B629BF">
            <w:pPr>
              <w:rPr>
                <w:rFonts w:ascii="Comic Sans MS" w:hAnsi="Comic Sans MS"/>
                <w:sz w:val="18"/>
                <w:szCs w:val="18"/>
              </w:rPr>
            </w:pPr>
            <w:r w:rsidRPr="00B629BF">
              <w:rPr>
                <w:rFonts w:ascii="Comic Sans MS" w:hAnsi="Comic Sans MS"/>
                <w:sz w:val="18"/>
                <w:szCs w:val="18"/>
              </w:rPr>
              <w:t>Itinerari tecnici e valutazione della fattibilità per la conversione di allevamenti di bovini da latte –</w:t>
            </w:r>
          </w:p>
          <w:p w:rsidR="00B629BF" w:rsidRPr="00B629BF" w:rsidRDefault="00B629BF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B629BF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B629BF">
              <w:rPr>
                <w:rFonts w:ascii="Comic Sans MS" w:hAnsi="Comic Sans MS"/>
                <w:b/>
                <w:sz w:val="18"/>
                <w:szCs w:val="18"/>
              </w:rPr>
              <w:t>VaLatteBio</w:t>
            </w:r>
            <w:proofErr w:type="spellEnd"/>
          </w:p>
        </w:tc>
        <w:tc>
          <w:tcPr>
            <w:tcW w:w="2268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CE342F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7" type="#_x0000_t75" style="width:77.25pt;height:49.5pt" o:ole="">
                  <v:imagedata r:id="rId101" o:title=""/>
                </v:shape>
                <o:OLEObject Type="Embed" ProgID="AcroExch.Document.DC" ShapeID="_x0000_i1057" DrawAspect="Icon" ObjectID="_1639223845" r:id="rId102"/>
              </w:object>
            </w:r>
          </w:p>
        </w:tc>
        <w:tc>
          <w:tcPr>
            <w:tcW w:w="2410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F40C91" w:rsidP="00FB64FD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3" w:history="1">
              <w:r w:rsidR="00FB64FD" w:rsidRPr="00FB64F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CRA– Sede Centrale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Responsabile: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Default="00170DD1" w:rsidP="00170DD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Mara </w:t>
            </w:r>
            <w:proofErr w:type="spellStart"/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Peronti</w:t>
            </w:r>
            <w:proofErr w:type="spellEnd"/>
          </w:p>
        </w:tc>
        <w:tc>
          <w:tcPr>
            <w:tcW w:w="3119" w:type="dxa"/>
          </w:tcPr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 xml:space="preserve">Attività di supporto nel settore dell’agricoltura biologica per il </w:t>
            </w: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mantenimento dei dispositivi sperimentali di lungo</w:t>
            </w:r>
          </w:p>
          <w:p w:rsid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termine e il rafforzamento delle reti di relazioni esistenti a liv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ello nazionale e internazionale –</w:t>
            </w:r>
          </w:p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E69F4" w:rsidRPr="00DF1996" w:rsidRDefault="00DF1996" w:rsidP="00DF199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F199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RETIBIO</w:t>
            </w:r>
          </w:p>
        </w:tc>
        <w:tc>
          <w:tcPr>
            <w:tcW w:w="2268" w:type="dxa"/>
          </w:tcPr>
          <w:p w:rsidR="006633EE" w:rsidRDefault="006633EE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Default="007C4108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Pr="006633EE" w:rsidRDefault="00CE342F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633EE">
              <w:rPr>
                <w:rFonts w:ascii="Comic Sans MS" w:hAnsi="Comic Sans MS"/>
                <w:sz w:val="28"/>
                <w:szCs w:val="28"/>
              </w:rPr>
              <w:object w:dxaOrig="1538" w:dyaOrig="993">
                <v:shape id="_x0000_i1058" type="#_x0000_t75" style="width:77.25pt;height:49.5pt" o:ole="">
                  <v:imagedata r:id="rId104" o:title=""/>
                </v:shape>
                <o:OLEObject Type="Embed" ProgID="AcroExch.Document.DC" ShapeID="_x0000_i1058" DrawAspect="Icon" ObjectID="_1639223846" r:id="rId105"/>
              </w:object>
            </w:r>
          </w:p>
          <w:p w:rsidR="006E69F4" w:rsidRPr="006633EE" w:rsidRDefault="006E69F4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9B0304">
            <w:pPr>
              <w:jc w:val="center"/>
            </w:pPr>
          </w:p>
          <w:p w:rsidR="007C4108" w:rsidRDefault="007C4108" w:rsidP="009B0304">
            <w:pPr>
              <w:jc w:val="center"/>
            </w:pPr>
          </w:p>
          <w:p w:rsidR="006E69F4" w:rsidRPr="009B0304" w:rsidRDefault="00F40C91" w:rsidP="009B03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6" w:history="1">
              <w:r w:rsidR="009B0304" w:rsidRPr="009B030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6E69F4" w:rsidRDefault="006E69F4">
      <w:pPr>
        <w:rPr>
          <w:rFonts w:ascii="Comic Sans MS" w:hAnsi="Comic Sans MS"/>
          <w:b/>
          <w:sz w:val="28"/>
          <w:szCs w:val="28"/>
        </w:rPr>
      </w:pPr>
    </w:p>
    <w:p w:rsidR="00202F0A" w:rsidRDefault="00202F0A">
      <w:pPr>
        <w:rPr>
          <w:rFonts w:ascii="Comic Sans MS" w:hAnsi="Comic Sans MS"/>
          <w:b/>
          <w:sz w:val="28"/>
          <w:szCs w:val="28"/>
        </w:rPr>
      </w:pPr>
    </w:p>
    <w:p w:rsidR="00202F0A" w:rsidRDefault="00202F0A">
      <w:pPr>
        <w:rPr>
          <w:rFonts w:ascii="Comic Sans MS" w:hAnsi="Comic Sans MS"/>
          <w:b/>
          <w:sz w:val="28"/>
          <w:szCs w:val="28"/>
        </w:rPr>
      </w:pPr>
    </w:p>
    <w:p w:rsidR="00B84192" w:rsidRDefault="009D7407">
      <w:pPr>
        <w:rPr>
          <w:rFonts w:ascii="Comic Sans MS" w:hAnsi="Comic Sans MS"/>
          <w:b/>
          <w:sz w:val="28"/>
          <w:szCs w:val="28"/>
        </w:rPr>
      </w:pPr>
      <w:r w:rsidRPr="009D7407">
        <w:rPr>
          <w:rFonts w:ascii="Comic Sans MS" w:hAnsi="Comic Sans MS"/>
          <w:b/>
          <w:sz w:val="28"/>
          <w:szCs w:val="28"/>
        </w:rPr>
        <w:t>(</w:t>
      </w:r>
      <w:r w:rsidR="00B84192" w:rsidRPr="009D7407">
        <w:rPr>
          <w:rFonts w:ascii="Comic Sans MS" w:hAnsi="Comic Sans MS"/>
          <w:b/>
          <w:sz w:val="28"/>
          <w:szCs w:val="28"/>
        </w:rPr>
        <w:t>REF. CP</w:t>
      </w:r>
      <w:r w:rsidRPr="009D7407">
        <w:rPr>
          <w:rFonts w:ascii="Comic Sans MS" w:hAnsi="Comic Sans MS"/>
          <w:b/>
          <w:sz w:val="28"/>
          <w:szCs w:val="28"/>
        </w:rPr>
        <w:t>)</w:t>
      </w:r>
      <w:r w:rsidR="00703EFE">
        <w:rPr>
          <w:rFonts w:ascii="Comic Sans MS" w:hAnsi="Comic Sans MS"/>
          <w:b/>
          <w:sz w:val="28"/>
          <w:szCs w:val="28"/>
        </w:rPr>
        <w:t>–</w:t>
      </w:r>
      <w:r w:rsidR="00B9786B">
        <w:rPr>
          <w:rFonts w:ascii="Comic Sans MS" w:hAnsi="Comic Sans MS"/>
          <w:b/>
          <w:sz w:val="28"/>
          <w:szCs w:val="28"/>
        </w:rPr>
        <w:t>2013/</w:t>
      </w:r>
      <w:r>
        <w:rPr>
          <w:rFonts w:ascii="Comic Sans MS" w:hAnsi="Comic Sans MS"/>
          <w:b/>
          <w:sz w:val="28"/>
          <w:szCs w:val="28"/>
        </w:rPr>
        <w:t>2014</w:t>
      </w:r>
      <w:r w:rsidR="00703EFE">
        <w:rPr>
          <w:rFonts w:ascii="Comic Sans MS" w:hAnsi="Comic Sans MS"/>
          <w:b/>
          <w:sz w:val="28"/>
          <w:szCs w:val="28"/>
        </w:rPr>
        <w:t>/2015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0931FA" w:rsidTr="00A60E46">
        <w:tc>
          <w:tcPr>
            <w:tcW w:w="2694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0931FA" w:rsidRPr="00E356F8" w:rsidTr="00A60E46">
        <w:tc>
          <w:tcPr>
            <w:tcW w:w="2694" w:type="dxa"/>
          </w:tcPr>
          <w:p w:rsidR="000931FA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FiBL</w:t>
            </w:r>
            <w:proofErr w:type="spellEnd"/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 xml:space="preserve">Andreas </w:t>
            </w: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Fliessbach</w:t>
            </w:r>
            <w:proofErr w:type="spellEnd"/>
          </w:p>
        </w:tc>
        <w:tc>
          <w:tcPr>
            <w:tcW w:w="3119" w:type="dxa"/>
          </w:tcPr>
          <w:p w:rsidR="00E356F8" w:rsidRPr="00E356F8" w:rsidRDefault="00E356F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356F8">
              <w:rPr>
                <w:rFonts w:ascii="Comic Sans MS" w:hAnsi="Comic Sans MS"/>
                <w:sz w:val="18"/>
                <w:szCs w:val="18"/>
                <w:lang w:val="en-US"/>
              </w:rPr>
              <w:t>Managing fertility building in organic cropping systems –</w:t>
            </w:r>
          </w:p>
          <w:p w:rsidR="00E356F8" w:rsidRPr="00E356F8" w:rsidRDefault="00E356F8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E356F8" w:rsidRDefault="00E356F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E356F8">
              <w:rPr>
                <w:rFonts w:ascii="Comic Sans MS" w:hAnsi="Comic Sans MS"/>
                <w:b/>
                <w:sz w:val="18"/>
                <w:szCs w:val="18"/>
                <w:lang w:val="en-US"/>
              </w:rPr>
              <w:t>FERTILCROP</w:t>
            </w:r>
          </w:p>
        </w:tc>
        <w:tc>
          <w:tcPr>
            <w:tcW w:w="2268" w:type="dxa"/>
          </w:tcPr>
          <w:p w:rsidR="0032426D" w:rsidRDefault="0032426D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  <w:p w:rsidR="000931FA" w:rsidRPr="00E356F8" w:rsidRDefault="00CE342F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  <w:lang w:val="en-US"/>
              </w:rPr>
              <w:object w:dxaOrig="1538" w:dyaOrig="993">
                <v:shape id="_x0000_i1059" type="#_x0000_t75" style="width:77.25pt;height:49.5pt" o:ole="">
                  <v:imagedata r:id="rId107" o:title=""/>
                </v:shape>
                <o:OLEObject Type="Embed" ProgID="AcroExch.Document.DC" ShapeID="_x0000_i1059" DrawAspect="Icon" ObjectID="_1639223847" r:id="rId108"/>
              </w:object>
            </w:r>
          </w:p>
        </w:tc>
        <w:tc>
          <w:tcPr>
            <w:tcW w:w="2410" w:type="dxa"/>
          </w:tcPr>
          <w:p w:rsidR="000931FA" w:rsidRDefault="000931FA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Default="0032426D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Pr="006C17DF" w:rsidRDefault="00F40C91" w:rsidP="0032426D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09" w:history="1">
              <w:r w:rsidR="0032426D" w:rsidRPr="006C17D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91A98" w:rsidTr="00A60E46">
        <w:tc>
          <w:tcPr>
            <w:tcW w:w="2694" w:type="dxa"/>
          </w:tcPr>
          <w:p w:rsidR="000931FA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CRA-ABP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Times New Roman" w:hAnsi="Times New Roman"/>
                <w:sz w:val="20"/>
                <w:szCs w:val="20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Edoardo A.C. Costantini</w:t>
            </w:r>
          </w:p>
        </w:tc>
        <w:tc>
          <w:tcPr>
            <w:tcW w:w="3119" w:type="dxa"/>
          </w:tcPr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  <w:r w:rsidRPr="00491A98">
              <w:rPr>
                <w:rFonts w:ascii="Comic Sans MS" w:hAnsi="Comic Sans MS"/>
                <w:sz w:val="18"/>
                <w:szCs w:val="18"/>
              </w:rPr>
              <w:t>Ripristino della funzionalità ottimale del suolo in aree degradate di vigneti a gestione biologica –</w:t>
            </w:r>
          </w:p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931FA" w:rsidRPr="00491A98" w:rsidRDefault="00491A98" w:rsidP="00491A98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491A98">
              <w:rPr>
                <w:rFonts w:ascii="Comic Sans MS" w:hAnsi="Comic Sans MS"/>
                <w:b/>
                <w:sz w:val="18"/>
                <w:szCs w:val="18"/>
              </w:rPr>
              <w:t>ReSolVe</w:t>
            </w:r>
            <w:proofErr w:type="spellEnd"/>
          </w:p>
        </w:tc>
        <w:tc>
          <w:tcPr>
            <w:tcW w:w="2268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CE342F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60" type="#_x0000_t75" style="width:77.25pt;height:49.5pt" o:ole="">
                  <v:imagedata r:id="rId110" o:title=""/>
                </v:shape>
                <o:OLEObject Type="Embed" ProgID="AcroExch.Document.DC" ShapeID="_x0000_i1060" DrawAspect="Icon" ObjectID="_1639223848" r:id="rId111"/>
              </w:object>
            </w:r>
          </w:p>
        </w:tc>
        <w:tc>
          <w:tcPr>
            <w:tcW w:w="2410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DC3AB3" w:rsidRDefault="00F40C91" w:rsidP="000A773B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12" w:history="1">
              <w:r w:rsidR="000A773B" w:rsidRPr="00DC3AB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Stefano Canali</w:t>
            </w:r>
          </w:p>
        </w:tc>
        <w:tc>
          <w:tcPr>
            <w:tcW w:w="3119" w:type="dxa"/>
          </w:tcPr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>Improving soil conservation and resource use in organic cropping systems for vegetable production through introduction and management of agro-ecological service crops (ASC) –</w:t>
            </w:r>
          </w:p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4C24E6" w:rsidRDefault="004C24E6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C24E6">
              <w:rPr>
                <w:rFonts w:ascii="Comic Sans MS" w:hAnsi="Comic Sans MS"/>
                <w:b/>
                <w:sz w:val="18"/>
                <w:szCs w:val="18"/>
                <w:lang w:val="en-US"/>
              </w:rPr>
              <w:t>SOILVEG</w:t>
            </w:r>
          </w:p>
        </w:tc>
        <w:tc>
          <w:tcPr>
            <w:tcW w:w="2268" w:type="dxa"/>
          </w:tcPr>
          <w:p w:rsidR="000931FA" w:rsidRPr="00CF3791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CF3791" w:rsidRDefault="00550A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550A0A" w:rsidRDefault="00CE342F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1" type="#_x0000_t75" style="width:77.25pt;height:49.5pt" o:ole="">
                  <v:imagedata r:id="rId113" o:title=""/>
                </v:shape>
                <o:OLEObject Type="Embed" ProgID="AcroExch.Document.DC" ShapeID="_x0000_i1061" DrawAspect="Icon" ObjectID="_1639223849" r:id="rId114"/>
              </w:object>
            </w:r>
          </w:p>
        </w:tc>
        <w:tc>
          <w:tcPr>
            <w:tcW w:w="2410" w:type="dxa"/>
          </w:tcPr>
          <w:p w:rsidR="000931FA" w:rsidRDefault="000931F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Default="00550A0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7C4108" w:rsidRDefault="007C4108" w:rsidP="00550A0A">
            <w:pPr>
              <w:jc w:val="center"/>
            </w:pPr>
          </w:p>
          <w:p w:rsidR="00550A0A" w:rsidRPr="00550A0A" w:rsidRDefault="00F40C91" w:rsidP="00550A0A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5" w:history="1">
              <w:r w:rsidR="00550A0A" w:rsidRPr="00550A0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University of Copenhagen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4C24E6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LeneSigsgaard</w:t>
            </w:r>
            <w:proofErr w:type="spellEnd"/>
          </w:p>
        </w:tc>
        <w:tc>
          <w:tcPr>
            <w:tcW w:w="3119" w:type="dxa"/>
          </w:tcPr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Inovative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design and </w:t>
            </w: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managment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to boost functional biodiversity of organic orchards – </w:t>
            </w:r>
          </w:p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5D5948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5D5948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ECOORCHARD</w:t>
            </w:r>
          </w:p>
        </w:tc>
        <w:tc>
          <w:tcPr>
            <w:tcW w:w="2268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CE342F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2" type="#_x0000_t75" style="width:77.25pt;height:49.5pt" o:ole="">
                  <v:imagedata r:id="rId116" o:title=""/>
                </v:shape>
                <o:OLEObject Type="Embed" ProgID="AcroExch.Document.DC" ShapeID="_x0000_i1062" DrawAspect="Icon" ObjectID="_1639223850" r:id="rId117"/>
              </w:object>
            </w:r>
          </w:p>
        </w:tc>
        <w:tc>
          <w:tcPr>
            <w:tcW w:w="2410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F40C91" w:rsidP="00981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8" w:history="1">
              <w:r w:rsidR="00981624" w:rsidRPr="0098162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0931FA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Chalmers University of Technology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P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 xml:space="preserve">Marie </w:t>
            </w: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Alminger</w:t>
            </w:r>
            <w:proofErr w:type="spellEnd"/>
          </w:p>
        </w:tc>
        <w:tc>
          <w:tcPr>
            <w:tcW w:w="3119" w:type="dxa"/>
          </w:tcPr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Innovative and eco-sustainable processing and packaging for safe and high quality organic berry products wit</w:t>
            </w:r>
            <w:r>
              <w:rPr>
                <w:rFonts w:ascii="Comic Sans MS" w:hAnsi="Comic Sans MS"/>
                <w:sz w:val="18"/>
                <w:szCs w:val="18"/>
                <w:lang w:val="en-US"/>
              </w:rPr>
              <w:t>h enhanced nutritional value –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EC5CD1" w:rsidRDefault="00EC5CD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ECOBERRIES</w:t>
            </w:r>
          </w:p>
        </w:tc>
        <w:tc>
          <w:tcPr>
            <w:tcW w:w="2268" w:type="dxa"/>
          </w:tcPr>
          <w:p w:rsidR="000931FA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Pr="00612907" w:rsidRDefault="00CE342F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3" type="#_x0000_t75" style="width:77.25pt;height:49.5pt" o:ole="">
                  <v:imagedata r:id="rId119" o:title=""/>
                </v:shape>
                <o:OLEObject Type="Embed" ProgID="AcroExch.Document.DC" ShapeID="_x0000_i1063" DrawAspect="Icon" ObjectID="_1639223851" r:id="rId120"/>
              </w:object>
            </w:r>
          </w:p>
        </w:tc>
        <w:tc>
          <w:tcPr>
            <w:tcW w:w="2410" w:type="dxa"/>
          </w:tcPr>
          <w:p w:rsidR="000931FA" w:rsidRDefault="000931FA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B22CD7" w:rsidRDefault="00B22CD7" w:rsidP="00612907">
            <w:pPr>
              <w:jc w:val="center"/>
            </w:pPr>
          </w:p>
          <w:p w:rsidR="00612907" w:rsidRPr="00612907" w:rsidRDefault="00F40C91" w:rsidP="00612907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1" w:history="1">
              <w:r w:rsidR="00612907" w:rsidRPr="0061290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34002E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34002E">
              <w:rPr>
                <w:rFonts w:ascii="Comic Sans MS" w:hAnsi="Comic Sans MS"/>
                <w:sz w:val="18"/>
                <w:szCs w:val="18"/>
              </w:rPr>
              <w:t>U</w:t>
            </w:r>
            <w:r w:rsidR="0034002E" w:rsidRPr="0034002E">
              <w:rPr>
                <w:rFonts w:ascii="Comic Sans MS" w:hAnsi="Comic Sans MS"/>
                <w:sz w:val="18"/>
                <w:szCs w:val="18"/>
              </w:rPr>
              <w:t>nikasselVersitat</w:t>
            </w:r>
            <w:proofErr w:type="spellEnd"/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C369A4" w:rsidRDefault="001E6F1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/>
                <w:sz w:val="18"/>
                <w:szCs w:val="18"/>
              </w:rPr>
              <w:t xml:space="preserve">Oliver </w:t>
            </w:r>
            <w:proofErr w:type="spellStart"/>
            <w:r w:rsidRPr="00C369A4">
              <w:rPr>
                <w:rFonts w:ascii="Comic Sans MS" w:hAnsi="Comic Sans MS"/>
                <w:sz w:val="18"/>
                <w:szCs w:val="18"/>
              </w:rPr>
              <w:t>Hensel</w:t>
            </w:r>
            <w:proofErr w:type="spellEnd"/>
          </w:p>
        </w:tc>
        <w:tc>
          <w:tcPr>
            <w:tcW w:w="3119" w:type="dxa"/>
          </w:tcPr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sz w:val="18"/>
                <w:szCs w:val="18"/>
                <w:lang w:val="en-US"/>
              </w:rPr>
              <w:t>Development of quality standards and optimized processing methods for organic produce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b/>
                <w:sz w:val="18"/>
                <w:szCs w:val="18"/>
                <w:lang w:val="en-US"/>
              </w:rPr>
              <w:t>SUSORGANIC</w:t>
            </w:r>
          </w:p>
        </w:tc>
        <w:tc>
          <w:tcPr>
            <w:tcW w:w="2268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CE342F" w:rsidP="00202F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4" type="#_x0000_t75" style="width:77.25pt;height:49.5pt" o:ole="">
                  <v:imagedata r:id="rId122" o:title=""/>
                </v:shape>
                <o:OLEObject Type="Embed" ProgID="AcroExch.Document.DC" ShapeID="_x0000_i1064" DrawAspect="Icon" ObjectID="_1639223852" r:id="rId123"/>
              </w:object>
            </w:r>
          </w:p>
        </w:tc>
        <w:tc>
          <w:tcPr>
            <w:tcW w:w="2410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Default="0034002E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F40C91" w:rsidP="0034002E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4" w:history="1">
              <w:r w:rsidR="0034002E" w:rsidRPr="0034002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0931FA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lastRenderedPageBreak/>
              <w:t>CRA-IAA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C369A4" w:rsidRDefault="00FF419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Roberto Lo Scalzo</w:t>
            </w:r>
          </w:p>
        </w:tc>
        <w:tc>
          <w:tcPr>
            <w:tcW w:w="3119" w:type="dxa"/>
          </w:tcPr>
          <w:p w:rsid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>Drying, Juices and Jams of Organic Fruit and Vegetables: what happens to Desired and Non-Desired compounds?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67267C" w:rsidRDefault="0067267C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</w:p>
          <w:p w:rsidR="000931FA" w:rsidRP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proofErr w:type="spellStart"/>
            <w:r w:rsidRPr="0067267C">
              <w:rPr>
                <w:rFonts w:ascii="Comic Sans MS" w:hAnsi="Comic Sans MS"/>
                <w:b/>
                <w:color w:val="000000"/>
                <w:sz w:val="18"/>
                <w:szCs w:val="18"/>
                <w:lang w:val="en-US"/>
              </w:rPr>
              <w:t>FaVOR-DeNonDe</w:t>
            </w:r>
            <w:proofErr w:type="spellEnd"/>
          </w:p>
        </w:tc>
        <w:tc>
          <w:tcPr>
            <w:tcW w:w="2268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Default="0098501C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Pr="0098501C" w:rsidRDefault="007E260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5" type="#_x0000_t75" style="width:77.25pt;height:49.5pt" o:ole="">
                  <v:imagedata r:id="rId125" o:title=""/>
                </v:shape>
                <o:OLEObject Type="Embed" ProgID="AcroExch.Document.DC" ShapeID="_x0000_i1065" DrawAspect="Icon" ObjectID="_1639223853" r:id="rId126"/>
              </w:object>
            </w:r>
          </w:p>
        </w:tc>
        <w:tc>
          <w:tcPr>
            <w:tcW w:w="2410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C07D76" w:rsidRDefault="00C07D76" w:rsidP="008458F5"/>
          <w:p w:rsidR="00C07D76" w:rsidRDefault="00C07D76" w:rsidP="0098501C">
            <w:pPr>
              <w:jc w:val="center"/>
            </w:pPr>
          </w:p>
          <w:p w:rsidR="0098501C" w:rsidRPr="0098501C" w:rsidRDefault="00F40C91" w:rsidP="0098501C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7" w:history="1">
              <w:r w:rsidR="00C07D76" w:rsidRPr="0098501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</w:tbl>
    <w:p w:rsidR="000931FA" w:rsidRDefault="000931FA">
      <w:pPr>
        <w:rPr>
          <w:rFonts w:ascii="Comic Sans MS" w:hAnsi="Comic Sans MS"/>
          <w:b/>
          <w:sz w:val="28"/>
          <w:szCs w:val="28"/>
          <w:lang w:val="en-US"/>
        </w:rPr>
      </w:pP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22"/>
        <w:gridCol w:w="2405"/>
        <w:gridCol w:w="2417"/>
        <w:gridCol w:w="2402"/>
      </w:tblGrid>
      <w:tr w:rsidR="00C369A4" w:rsidTr="00012415">
        <w:tc>
          <w:tcPr>
            <w:tcW w:w="2762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44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45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45" w:type="dxa"/>
            <w:vAlign w:val="center"/>
          </w:tcPr>
          <w:p w:rsidR="00C369A4" w:rsidRDefault="00C369A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C369A4" w:rsidTr="00012415">
        <w:tc>
          <w:tcPr>
            <w:tcW w:w="2762" w:type="dxa"/>
          </w:tcPr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C369A4" w:rsidRPr="00C369A4" w:rsidRDefault="00C369A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C369A4" w:rsidRPr="00115644" w:rsidRDefault="00C369A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C369A4" w:rsidRPr="00C369A4" w:rsidRDefault="00C369A4" w:rsidP="007118D8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>Progetto per la definizione delle dimensione economiche del settore dell’agricoltura biologica ai diversi livelli della</w:t>
            </w:r>
            <w:r w:rsidR="007118D8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filiera – </w:t>
            </w:r>
          </w:p>
          <w:p w:rsidR="00C369A4" w:rsidRPr="00C369A4" w:rsidRDefault="00C369A4" w:rsidP="00C369A4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C369A4" w:rsidRPr="00C369A4" w:rsidRDefault="00C369A4" w:rsidP="00C369A4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C369A4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</w:t>
            </w:r>
          </w:p>
        </w:tc>
        <w:tc>
          <w:tcPr>
            <w:tcW w:w="2445" w:type="dxa"/>
          </w:tcPr>
          <w:p w:rsidR="00C369A4" w:rsidRDefault="00C369A4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Default="00692830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Pr="00692830" w:rsidRDefault="00CE342F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6" type="#_x0000_t75" style="width:77.25pt;height:49.5pt" o:ole="">
                  <v:imagedata r:id="rId128" o:title=""/>
                </v:shape>
                <o:OLEObject Type="Embed" ProgID="AcroExch.Document.DC" ShapeID="_x0000_i1066" DrawAspect="Icon" ObjectID="_1639223854" r:id="rId129"/>
              </w:object>
            </w:r>
          </w:p>
        </w:tc>
        <w:tc>
          <w:tcPr>
            <w:tcW w:w="2445" w:type="dxa"/>
          </w:tcPr>
          <w:p w:rsidR="00C369A4" w:rsidRDefault="00C369A4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Default="00692830" w:rsidP="00692830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92830" w:rsidRPr="00692830" w:rsidRDefault="00F40C91" w:rsidP="00692830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0" w:history="1">
              <w:r w:rsidR="00692830" w:rsidRPr="0069283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987175" w:rsidRPr="00987175" w:rsidTr="00012415">
        <w:tc>
          <w:tcPr>
            <w:tcW w:w="2762" w:type="dxa"/>
          </w:tcPr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B67934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87175" w:rsidRPr="00C369A4" w:rsidRDefault="00B67934" w:rsidP="00B6793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987175" w:rsidRDefault="00987175" w:rsidP="00C369A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Cs/>
                <w:sz w:val="18"/>
                <w:szCs w:val="18"/>
              </w:rPr>
              <w:t>Progetto per lo sviluppo e la prosecuzione delle attività volte alla definizione delle dimensioni economiche del settore dell’agricoltura biologica 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i diversi livelli della filiera –</w:t>
            </w:r>
          </w:p>
          <w:p w:rsidR="00987175" w:rsidRDefault="00987175" w:rsidP="00C369A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987175" w:rsidRPr="00987175" w:rsidRDefault="00987175" w:rsidP="00C369A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II</w:t>
            </w:r>
          </w:p>
        </w:tc>
        <w:tc>
          <w:tcPr>
            <w:tcW w:w="2445" w:type="dxa"/>
          </w:tcPr>
          <w:p w:rsidR="00987175" w:rsidRDefault="00987175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35F0C" w:rsidRDefault="00935F0C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35F0C" w:rsidRDefault="00935F0C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115644" w:rsidRPr="00987175" w:rsidRDefault="00257F37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7" type="#_x0000_t75" style="width:77.25pt;height:49.5pt" o:ole="">
                  <v:imagedata r:id="rId131" o:title=""/>
                </v:shape>
                <o:OLEObject Type="Embed" ProgID="AcroExch.Document.DC" ShapeID="_x0000_i1067" DrawAspect="Icon" ObjectID="_1639223855" r:id="rId132"/>
              </w:object>
            </w:r>
          </w:p>
        </w:tc>
        <w:tc>
          <w:tcPr>
            <w:tcW w:w="2445" w:type="dxa"/>
          </w:tcPr>
          <w:p w:rsidR="00987175" w:rsidRDefault="00987175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22ACA" w:rsidRDefault="00022ACA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22ACA" w:rsidRDefault="00022ACA" w:rsidP="0069283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22ACA" w:rsidRPr="00022ACA" w:rsidRDefault="00F40C91" w:rsidP="0069283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33" w:history="1">
              <w:r w:rsidR="00022ACA" w:rsidRPr="00022AC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BD5BCD" w:rsidRDefault="00BD5BCD">
      <w:pPr>
        <w:rPr>
          <w:rFonts w:ascii="Comic Sans MS" w:hAnsi="Comic Sans MS"/>
          <w:b/>
          <w:sz w:val="28"/>
          <w:szCs w:val="28"/>
        </w:rPr>
      </w:pPr>
    </w:p>
    <w:p w:rsidR="00BD5BCD" w:rsidRDefault="00BD5BCD" w:rsidP="00BD5BCD">
      <w:pPr>
        <w:ind w:firstLine="708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(REF. L) – 2016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575"/>
        <w:gridCol w:w="2492"/>
        <w:gridCol w:w="2463"/>
        <w:gridCol w:w="2098"/>
      </w:tblGrid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BD5BCD" w:rsidP="003F2455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Attività di elaborazione, ricerca e supporto tecnico sul processo di concessione deroghe sulle sementi impiegate in agricoltura biologica –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ELABORABIO 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890" w:dyaOrig="811">
                <v:shape id="_x0000_i1068" type="#_x0000_t75" style="width:94.5pt;height:40.5pt" o:ole="">
                  <v:imagedata r:id="rId134" o:title=""/>
                </v:shape>
                <o:OLEObject Type="Embed" ProgID="Package" ShapeID="_x0000_i1068" DrawAspect="Content" ObjectID="_1639223856" r:id="rId135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F40C91">
            <w:pPr>
              <w:jc w:val="center"/>
              <w:rPr>
                <w:rFonts w:ascii="Comic Sans MS" w:hAnsi="Comic Sans MS"/>
                <w:i/>
                <w:sz w:val="18"/>
                <w:szCs w:val="18"/>
                <w:u w:val="single"/>
              </w:rPr>
            </w:pPr>
            <w:hyperlink r:id="rId136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RPS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Strumenti per la risoluzione dell’emergenza “fosfiti” nei prodotti ortofrutticoli biologici-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BIOFOSF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276" w:dyaOrig="811">
                <v:shape id="_x0000_i1069" type="#_x0000_t75" style="width:63.75pt;height:40.5pt" o:ole="">
                  <v:imagedata r:id="rId137" o:title=""/>
                </v:shape>
                <o:OLEObject Type="Embed" ProgID="Package" ShapeID="_x0000_i1069" DrawAspect="Content" ObjectID="_1639223857" r:id="rId138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F40C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39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PCM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Un nuovo respiro per l'acquacoltura biologica: il supporto della ricerca partec</w:t>
            </w:r>
            <w:r w:rsidR="007118D8"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ipata alla crescita del settore</w:t>
            </w: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 xml:space="preserve"> - 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BioBreedH2O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5749FE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object w:dxaOrig="2069" w:dyaOrig="1320">
                <v:shape id="_x0000_i1070" type="#_x0000_t75" style="width:103.5pt;height:66pt" o:ole="">
                  <v:imagedata r:id="rId140" o:title=""/>
                </v:shape>
                <o:OLEObject Type="Embed" ProgID="Package" ShapeID="_x0000_i1070" DrawAspect="Icon" ObjectID="_1639223858" r:id="rId141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F40C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2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>CREA – RIS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Giampiero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Valè</w:t>
            </w:r>
            <w:proofErr w:type="spellEnd"/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Sviluppo e trasferimento a sostegno della risicoltura biologica -</w:t>
            </w:r>
          </w:p>
          <w:p w:rsidR="00BD5BCD" w:rsidRDefault="00BD5BCD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RISO-BIOSYSTEMS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D8" w:rsidRP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2251" w:dyaOrig="811">
                <v:shape id="_x0000_i1071" type="#_x0000_t75" style="width:112.5pt;height:40.5pt" o:ole="">
                  <v:imagedata r:id="rId143" o:title=""/>
                </v:shape>
                <o:OLEObject Type="Embed" ProgID="Package" ShapeID="_x0000_i1071" DrawAspect="Content" ObjectID="_1639223859" r:id="rId144"/>
              </w:object>
            </w:r>
          </w:p>
          <w:p w:rsid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F40C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5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012415">
        <w:trPr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Identificazione e valorizzazione degli indirizzi tecnici ed operativi al fine della gestione della nuova banca dati sulla disponibilità di sementi biologiche sul territorio nazionale (sistema informativo biologico – SIB) -</w:t>
            </w:r>
          </w:p>
          <w:p w:rsidR="00BD5BCD" w:rsidRP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</w:p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ELABORABIO III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951" w:dyaOrig="811">
                <v:shape id="_x0000_i1072" type="#_x0000_t75" style="width:97.5pt;height:40.5pt" o:ole="">
                  <v:imagedata r:id="rId146" o:title=""/>
                </v:shape>
                <o:OLEObject Type="Embed" ProgID="Package" ShapeID="_x0000_i1072" DrawAspect="Content" ObjectID="_1639223860" r:id="rId147"/>
              </w:objec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Pr="0098514C" w:rsidRDefault="0098514C" w:rsidP="0098514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98514C">
              <w:rPr>
                <w:rStyle w:val="Collegamentoipertestuale"/>
                <w:rFonts w:ascii="Comic Sans MS" w:hAnsi="Comic Sans MS"/>
                <w:i/>
                <w:sz w:val="18"/>
                <w:szCs w:val="18"/>
              </w:rPr>
              <w:t>AL LINK</w:t>
            </w:r>
          </w:p>
        </w:tc>
      </w:tr>
    </w:tbl>
    <w:p w:rsidR="00BD5BCD" w:rsidRDefault="00BD5BCD">
      <w:pPr>
        <w:rPr>
          <w:rFonts w:ascii="Comic Sans MS" w:hAnsi="Comic Sans MS"/>
          <w:b/>
          <w:sz w:val="28"/>
          <w:szCs w:val="28"/>
        </w:rPr>
      </w:pPr>
    </w:p>
    <w:p w:rsidR="00B86160" w:rsidRDefault="00B86160" w:rsidP="00B86160">
      <w:pPr>
        <w:ind w:left="-284" w:firstLine="284"/>
        <w:rPr>
          <w:rFonts w:ascii="Comic Sans MS" w:hAnsi="Comic Sans MS"/>
          <w:b/>
          <w:sz w:val="28"/>
          <w:szCs w:val="28"/>
        </w:rPr>
      </w:pPr>
      <w:r w:rsidRPr="00B86160">
        <w:rPr>
          <w:rFonts w:ascii="Comic Sans MS" w:hAnsi="Comic Sans MS"/>
          <w:b/>
          <w:sz w:val="28"/>
          <w:szCs w:val="28"/>
        </w:rPr>
        <w:t xml:space="preserve">(REF. </w:t>
      </w:r>
      <w:r>
        <w:rPr>
          <w:rFonts w:ascii="Comic Sans MS" w:hAnsi="Comic Sans MS"/>
          <w:b/>
          <w:sz w:val="28"/>
          <w:szCs w:val="28"/>
        </w:rPr>
        <w:t>M</w:t>
      </w:r>
      <w:r w:rsidRPr="00B86160">
        <w:rPr>
          <w:rFonts w:ascii="Comic Sans MS" w:hAnsi="Comic Sans MS"/>
          <w:b/>
          <w:sz w:val="28"/>
          <w:szCs w:val="28"/>
        </w:rPr>
        <w:t xml:space="preserve">) </w:t>
      </w:r>
      <w:r>
        <w:rPr>
          <w:rFonts w:ascii="Comic Sans MS" w:hAnsi="Comic Sans MS"/>
          <w:b/>
          <w:sz w:val="28"/>
          <w:szCs w:val="28"/>
        </w:rPr>
        <w:t>–</w:t>
      </w:r>
      <w:r w:rsidRPr="00B86160">
        <w:rPr>
          <w:rFonts w:ascii="Comic Sans MS" w:hAnsi="Comic Sans MS"/>
          <w:b/>
          <w:sz w:val="28"/>
          <w:szCs w:val="28"/>
        </w:rPr>
        <w:t xml:space="preserve"> 201</w:t>
      </w:r>
      <w:r>
        <w:rPr>
          <w:rFonts w:ascii="Comic Sans MS" w:hAnsi="Comic Sans MS"/>
          <w:b/>
          <w:sz w:val="28"/>
          <w:szCs w:val="28"/>
        </w:rPr>
        <w:t>6-2017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46F48" w:rsidTr="00C2191E">
        <w:tc>
          <w:tcPr>
            <w:tcW w:w="2694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46F48" w:rsidTr="005712ED">
        <w:tc>
          <w:tcPr>
            <w:tcW w:w="2694" w:type="dxa"/>
          </w:tcPr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446F48">
              <w:rPr>
                <w:rFonts w:ascii="Comic Sans MS" w:hAnsi="Comic Sans MS"/>
                <w:sz w:val="18"/>
                <w:szCs w:val="18"/>
              </w:rPr>
              <w:t xml:space="preserve">CREA </w:t>
            </w:r>
            <w:r w:rsidR="00B86160">
              <w:rPr>
                <w:rFonts w:ascii="Comic Sans MS" w:hAnsi="Comic Sans MS"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86160">
              <w:rPr>
                <w:rFonts w:ascii="Comic Sans MS" w:hAnsi="Comic Sans MS"/>
                <w:sz w:val="18"/>
                <w:szCs w:val="18"/>
              </w:rPr>
              <w:t>CI</w:t>
            </w: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 Massimo Palumbo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C2191E" w:rsidRPr="00B86160" w:rsidRDefault="00C2191E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“Rafforzamento dei sistemi produttivi del grano duro biologico italiano”</w:t>
            </w: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proofErr w:type="spellStart"/>
            <w:r w:rsidRPr="00B86160">
              <w:rPr>
                <w:rFonts w:ascii="Comic Sans MS" w:hAnsi="Comic Sans MS"/>
                <w:b/>
                <w:sz w:val="18"/>
                <w:szCs w:val="18"/>
              </w:rPr>
              <w:t>BioDurum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425" w:dyaOrig="810">
                <v:shape id="_x0000_i1073" type="#_x0000_t75" style="width:71.25pt;height:40.5pt" o:ole="">
                  <v:imagedata r:id="rId148" o:title=""/>
                </v:shape>
                <o:OLEObject Type="Embed" ProgID="Package" ShapeID="_x0000_i1073" DrawAspect="Content" ObjectID="_1639223861" r:id="rId149"/>
              </w:object>
            </w:r>
          </w:p>
        </w:tc>
        <w:tc>
          <w:tcPr>
            <w:tcW w:w="2410" w:type="dxa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0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CREA-Centrale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Dott.ssa Paola Fiore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“Attività di sostegno alle reti di ricerca e alle attività di carattere tecnico e normativo del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B86160">
              <w:rPr>
                <w:rFonts w:ascii="Comic Sans MS" w:hAnsi="Comic Sans MS"/>
                <w:sz w:val="18"/>
                <w:szCs w:val="18"/>
              </w:rPr>
              <w:t>MiPAAF</w:t>
            </w:r>
            <w:proofErr w:type="spellEnd"/>
            <w:r w:rsidRPr="00B86160">
              <w:rPr>
                <w:rFonts w:ascii="Comic Sans MS" w:hAnsi="Comic Sans MS"/>
                <w:sz w:val="18"/>
                <w:szCs w:val="18"/>
              </w:rPr>
              <w:t xml:space="preserve"> nel settore dell'agricoltura biologica”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“RETIBIO II”</w:t>
            </w:r>
          </w:p>
        </w:tc>
        <w:tc>
          <w:tcPr>
            <w:tcW w:w="2268" w:type="dxa"/>
            <w:vAlign w:val="center"/>
          </w:tcPr>
          <w:p w:rsidR="00B86160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305" w:dyaOrig="810">
                <v:shape id="_x0000_i1074" type="#_x0000_t75" style="width:65.25pt;height:40.5pt" o:ole="">
                  <v:imagedata r:id="rId151" o:title=""/>
                </v:shape>
                <o:OLEObject Type="Embed" ProgID="Package" ShapeID="_x0000_i1074" DrawAspect="Content" ObjectID="_1639223862" r:id="rId152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3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 Danilo Ceccarelli</w:t>
            </w:r>
          </w:p>
        </w:tc>
        <w:tc>
          <w:tcPr>
            <w:tcW w:w="3119" w:type="dxa"/>
          </w:tcPr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“Innovazione e sostenibilità nella gestione dei frutteti Biologici: Pesco, Albicocco e Ciliegio </w:t>
            </w:r>
            <w:r>
              <w:rPr>
                <w:rFonts w:ascii="Comic Sans MS" w:hAnsi="Comic Sans MS"/>
                <w:sz w:val="18"/>
                <w:szCs w:val="18"/>
              </w:rPr>
              <w:t>–</w:t>
            </w:r>
            <w:r w:rsidRPr="00B86160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>BIOPAC”</w:t>
            </w:r>
          </w:p>
        </w:tc>
        <w:tc>
          <w:tcPr>
            <w:tcW w:w="2268" w:type="dxa"/>
            <w:vAlign w:val="center"/>
          </w:tcPr>
          <w:p w:rsidR="00B86160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70" w:dyaOrig="810">
                <v:shape id="_x0000_i1075" type="#_x0000_t75" style="width:58.5pt;height:40.5pt" o:ole="">
                  <v:imagedata r:id="rId154" o:title=""/>
                </v:shape>
                <o:OLEObject Type="Embed" ProgID="Package" ShapeID="_x0000_i1075" DrawAspect="Content" ObjectID="_1639223863" r:id="rId155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6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Responsabile Dott. </w:t>
            </w: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Genotipi avicoli adatti all’allevamento biologico e filiere proteiche e avicole biologiche integrate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“TIPIBIO”</w:t>
            </w:r>
          </w:p>
        </w:tc>
        <w:tc>
          <w:tcPr>
            <w:tcW w:w="2268" w:type="dxa"/>
            <w:vAlign w:val="center"/>
          </w:tcPr>
          <w:p w:rsidR="00B86160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40" w:dyaOrig="810">
                <v:shape id="_x0000_i1076" type="#_x0000_t75" style="width:57pt;height:40.5pt" o:ole="">
                  <v:imagedata r:id="rId157" o:title=""/>
                </v:shape>
                <o:OLEObject Type="Embed" ProgID="Package" ShapeID="_x0000_i1076" DrawAspect="Content" ObjectID="_1639223864" r:id="rId158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9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446F48" w:rsidRDefault="00FC2920" w:rsidP="00FC292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46F48" w:rsidTr="00B52CFF">
        <w:trPr>
          <w:trHeight w:val="1442"/>
        </w:trPr>
        <w:tc>
          <w:tcPr>
            <w:tcW w:w="2694" w:type="dxa"/>
          </w:tcPr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</w:t>
            </w:r>
            <w:r>
              <w:rPr>
                <w:rFonts w:ascii="Comic Sans MS" w:hAnsi="Comic Sans MS"/>
                <w:sz w:val="18"/>
                <w:szCs w:val="18"/>
              </w:rPr>
              <w:t>E</w:t>
            </w:r>
            <w:r w:rsidRPr="005A5B00">
              <w:rPr>
                <w:rFonts w:ascii="Comic Sans MS" w:hAnsi="Comic Sans MS"/>
                <w:sz w:val="18"/>
                <w:szCs w:val="18"/>
              </w:rPr>
              <w:t>A-</w:t>
            </w:r>
            <w:r>
              <w:rPr>
                <w:rFonts w:ascii="Comic Sans MS" w:hAnsi="Comic Sans MS"/>
                <w:sz w:val="18"/>
                <w:szCs w:val="18"/>
              </w:rPr>
              <w:t>AA</w:t>
            </w:r>
            <w:r w:rsidRPr="005A5B0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Alessandra Trinchera</w:t>
            </w:r>
          </w:p>
          <w:p w:rsidR="00446F48" w:rsidRDefault="00446F48" w:rsidP="00C2191E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F16101" w:rsidRPr="00F16101" w:rsidRDefault="00F16101" w:rsidP="00F16101">
            <w:pPr>
              <w:rPr>
                <w:rFonts w:ascii="Comic Sans MS" w:hAnsi="Comic Sans MS"/>
                <w:sz w:val="18"/>
                <w:szCs w:val="18"/>
              </w:rPr>
            </w:pPr>
            <w:r w:rsidRPr="00F16101">
              <w:rPr>
                <w:rFonts w:ascii="Comic Sans MS" w:hAnsi="Comic Sans MS"/>
                <w:sz w:val="18"/>
                <w:szCs w:val="18"/>
              </w:rPr>
              <w:t xml:space="preserve">“Strumenti per la risoluzione dell’emergenza “fosfiti” in uve e vini biologici” “BIOFOSF-WINE” </w:t>
            </w:r>
          </w:p>
          <w:p w:rsidR="00F16101" w:rsidRDefault="00F16101" w:rsidP="00C2191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46F48" w:rsidRDefault="00446F48" w:rsidP="00EB76D3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Biofosf_Wine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A5B00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95" w:dyaOrig="810">
                <v:shape id="_x0000_i1077" type="#_x0000_t75" style="width:84.75pt;height:40.5pt" o:ole="">
                  <v:imagedata r:id="rId160" o:title=""/>
                </v:shape>
                <o:OLEObject Type="Embed" ProgID="Package" ShapeID="_x0000_i1077" DrawAspect="Content" ObjectID="_1639223865" r:id="rId161"/>
              </w:object>
            </w:r>
          </w:p>
        </w:tc>
        <w:tc>
          <w:tcPr>
            <w:tcW w:w="2410" w:type="dxa"/>
            <w:vAlign w:val="center"/>
          </w:tcPr>
          <w:p w:rsidR="00446F48" w:rsidRPr="004E1FDE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2" w:history="1">
              <w:r w:rsidR="00FC2920" w:rsidRPr="004E1F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712ED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EB76D3" w:rsidTr="005712ED">
        <w:tc>
          <w:tcPr>
            <w:tcW w:w="2694" w:type="dxa"/>
          </w:tcPr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>OFA</w:t>
            </w:r>
            <w:r w:rsidRPr="00EB76D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lastRenderedPageBreak/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Simona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Fabroni</w:t>
            </w:r>
            <w:proofErr w:type="spellEnd"/>
          </w:p>
          <w:p w:rsidR="00EB76D3" w:rsidRPr="005A5B00" w:rsidRDefault="00EB76D3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lastRenderedPageBreak/>
              <w:t xml:space="preserve">“Applicazione di metodi innovativi per la rintracciabilità dei prodotti per l’agricoltura biologica” 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EB76D3">
              <w:rPr>
                <w:rFonts w:ascii="Comic Sans MS" w:hAnsi="Comic Sans MS"/>
                <w:b/>
                <w:sz w:val="18"/>
                <w:szCs w:val="18"/>
              </w:rPr>
              <w:lastRenderedPageBreak/>
              <w:t>“INNOVABIO”</w:t>
            </w:r>
          </w:p>
          <w:p w:rsidR="00EB76D3" w:rsidRPr="00F16101" w:rsidRDefault="00EB76D3" w:rsidP="00F1610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B76D3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590" w:dyaOrig="810">
                <v:shape id="_x0000_i1078" type="#_x0000_t75" style="width:79.5pt;height:40.5pt" o:ole="">
                  <v:imagedata r:id="rId163" o:title=""/>
                </v:shape>
                <o:OLEObject Type="Embed" ProgID="Package" ShapeID="_x0000_i1078" DrawAspect="Content" ObjectID="_1639223866" r:id="rId164"/>
              </w:object>
            </w:r>
          </w:p>
        </w:tc>
        <w:tc>
          <w:tcPr>
            <w:tcW w:w="2410" w:type="dxa"/>
          </w:tcPr>
          <w:p w:rsidR="00EB76D3" w:rsidRDefault="00EB76D3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5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EB76D3" w:rsidTr="005712ED">
        <w:tc>
          <w:tcPr>
            <w:tcW w:w="2694" w:type="dxa"/>
          </w:tcPr>
          <w:p w:rsidR="00B92DB2" w:rsidRPr="00B92DB2" w:rsidRDefault="00B92DB2" w:rsidP="00B92DB2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lastRenderedPageBreak/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 xml:space="preserve"> DC</w:t>
            </w:r>
          </w:p>
          <w:p w:rsidR="00B92DB2" w:rsidRPr="00B92DB2" w:rsidRDefault="00B92DB2" w:rsidP="00B92D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92DB2" w:rsidRPr="00B92DB2" w:rsidRDefault="00B92DB2" w:rsidP="00B92DB2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Responsabile: Dott.</w:t>
            </w:r>
            <w:r>
              <w:rPr>
                <w:rFonts w:ascii="Comic Sans MS" w:hAnsi="Comic Sans MS"/>
                <w:sz w:val="18"/>
                <w:szCs w:val="18"/>
              </w:rPr>
              <w:t xml:space="preserve"> Pier Giacomo Bianchi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B92DB2" w:rsidRDefault="00B92DB2" w:rsidP="00B92DB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“Supporto tecnico scientifico per l’applicazione delle disposizioni in materia di impiego delle sementi in agricoltura biologica di cui al D.M. 24.2.17 e relative azioni di sostegno alla realizzazione degli obiettivi del PSN Biologico”</w:t>
            </w: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92DB2" w:rsidRPr="00B92DB2" w:rsidRDefault="00B92DB2" w:rsidP="00B92DB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“BIOSEME-SIB” </w:t>
            </w:r>
          </w:p>
          <w:p w:rsidR="00EB76D3" w:rsidRPr="00EB76D3" w:rsidRDefault="00EB76D3" w:rsidP="00EB76D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B76D3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05" w:dyaOrig="810">
                <v:shape id="_x0000_i1079" type="#_x0000_t75" style="width:80.25pt;height:40.5pt" o:ole="">
                  <v:imagedata r:id="rId166" o:title=""/>
                </v:shape>
                <o:OLEObject Type="Embed" ProgID="Package" ShapeID="_x0000_i1079" DrawAspect="Content" ObjectID="_1639223867" r:id="rId167"/>
              </w:object>
            </w:r>
          </w:p>
        </w:tc>
        <w:tc>
          <w:tcPr>
            <w:tcW w:w="2410" w:type="dxa"/>
          </w:tcPr>
          <w:p w:rsidR="00EB76D3" w:rsidRDefault="00EB76D3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8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787E29" w:rsidTr="005712ED">
        <w:tc>
          <w:tcPr>
            <w:tcW w:w="2694" w:type="dxa"/>
          </w:tcPr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787E29" w:rsidRPr="00C369A4" w:rsidRDefault="00787E29" w:rsidP="00787E2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787E29" w:rsidRPr="00B92DB2" w:rsidRDefault="00787E29" w:rsidP="00787E29">
            <w:pPr>
              <w:rPr>
                <w:rFonts w:ascii="Comic Sans MS" w:hAnsi="Comic Sans MS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3119" w:type="dxa"/>
          </w:tcPr>
          <w:p w:rsidR="00787E29" w:rsidRPr="00787E29" w:rsidRDefault="00787E29" w:rsidP="00787E29">
            <w:pPr>
              <w:rPr>
                <w:rFonts w:ascii="Comic Sans MS" w:hAnsi="Comic Sans MS"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>“Progetto per lo sviluppo e la prosecuzione delle attività volte alla definizione delle dimensioni economiche del settore dell’agricoltura biologica ai diversi livelli della filiera”</w:t>
            </w:r>
          </w:p>
          <w:p w:rsidR="00787E29" w:rsidRPr="00787E29" w:rsidRDefault="00787E29" w:rsidP="00787E2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787E29">
              <w:rPr>
                <w:rFonts w:ascii="Comic Sans MS" w:hAnsi="Comic Sans MS"/>
                <w:b/>
                <w:sz w:val="18"/>
                <w:szCs w:val="18"/>
              </w:rPr>
              <w:t xml:space="preserve">“DIMECOBIO III” </w:t>
            </w:r>
          </w:p>
          <w:p w:rsidR="00787E29" w:rsidRPr="00B92DB2" w:rsidRDefault="00787E29" w:rsidP="00B92DB2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787E29" w:rsidRPr="00683F44" w:rsidRDefault="00E56731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0" type="#_x0000_t75" style="width:76.5pt;height:49.5pt" o:ole="">
                  <v:imagedata r:id="rId169" o:title=""/>
                </v:shape>
                <o:OLEObject Type="Embed" ProgID="AcroExch.Document.DC" ShapeID="_x0000_i1080" DrawAspect="Icon" ObjectID="_1639223868" r:id="rId170"/>
              </w:object>
            </w:r>
          </w:p>
        </w:tc>
        <w:tc>
          <w:tcPr>
            <w:tcW w:w="2410" w:type="dxa"/>
          </w:tcPr>
          <w:p w:rsidR="00787E29" w:rsidRDefault="00787E29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1079C" w:rsidRDefault="00E1079C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1079C" w:rsidRDefault="00E1079C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1079C" w:rsidRPr="00E1079C" w:rsidRDefault="00F40C91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71" w:history="1">
              <w:r w:rsidR="00E1079C" w:rsidRPr="00E1079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F73C8F" w:rsidRDefault="00F73C8F" w:rsidP="00F73C8F">
      <w:pPr>
        <w:rPr>
          <w:rFonts w:ascii="Comic Sans MS" w:hAnsi="Comic Sans MS"/>
          <w:b/>
          <w:sz w:val="28"/>
          <w:szCs w:val="28"/>
        </w:rPr>
      </w:pPr>
    </w:p>
    <w:p w:rsidR="00CC2953" w:rsidRDefault="00CC2953" w:rsidP="00CC2953">
      <w:pPr>
        <w:rPr>
          <w:rFonts w:ascii="Comic Sans MS" w:hAnsi="Comic Sans MS"/>
          <w:b/>
          <w:sz w:val="28"/>
          <w:szCs w:val="28"/>
        </w:rPr>
      </w:pPr>
      <w:r w:rsidRPr="009D7407">
        <w:rPr>
          <w:rFonts w:ascii="Comic Sans MS" w:hAnsi="Comic Sans MS"/>
          <w:b/>
          <w:sz w:val="28"/>
          <w:szCs w:val="28"/>
        </w:rPr>
        <w:t xml:space="preserve">(REF. </w:t>
      </w:r>
      <w:proofErr w:type="spellStart"/>
      <w:r w:rsidRPr="009D7407">
        <w:rPr>
          <w:rFonts w:ascii="Comic Sans MS" w:hAnsi="Comic Sans MS"/>
          <w:b/>
          <w:sz w:val="28"/>
          <w:szCs w:val="28"/>
        </w:rPr>
        <w:t>C</w:t>
      </w:r>
      <w:r>
        <w:rPr>
          <w:rFonts w:ascii="Comic Sans MS" w:hAnsi="Comic Sans MS"/>
          <w:b/>
          <w:sz w:val="28"/>
          <w:szCs w:val="28"/>
        </w:rPr>
        <w:t>Ocf</w:t>
      </w:r>
      <w:proofErr w:type="spellEnd"/>
      <w:r w:rsidRPr="009D7407">
        <w:rPr>
          <w:rFonts w:ascii="Comic Sans MS" w:hAnsi="Comic Sans MS"/>
          <w:b/>
          <w:sz w:val="28"/>
          <w:szCs w:val="28"/>
        </w:rPr>
        <w:t>)</w:t>
      </w:r>
      <w:r>
        <w:rPr>
          <w:rFonts w:ascii="Comic Sans MS" w:hAnsi="Comic Sans MS"/>
          <w:b/>
          <w:sz w:val="28"/>
          <w:szCs w:val="28"/>
        </w:rPr>
        <w:t>–2018/2021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4678"/>
      </w:tblGrid>
      <w:tr w:rsidR="00CC2953" w:rsidTr="00E56731">
        <w:tc>
          <w:tcPr>
            <w:tcW w:w="2694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 LINK</w:t>
            </w:r>
          </w:p>
        </w:tc>
        <w:tc>
          <w:tcPr>
            <w:tcW w:w="4678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C2953" w:rsidTr="00E56731">
        <w:tc>
          <w:tcPr>
            <w:tcW w:w="10491" w:type="dxa"/>
            <w:gridSpan w:val="3"/>
            <w:vAlign w:val="center"/>
          </w:tcPr>
          <w:p w:rsidR="00CC2953" w:rsidRPr="00B57FD9" w:rsidRDefault="00CC2953" w:rsidP="00E56731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Finanziati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Mipaaf</w:t>
            </w:r>
            <w:proofErr w:type="spellEnd"/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. (IT CREA-ZA Dott. Davide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Bochicchio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2" w:tooltip="POWER – to strengthen welfare and resilience in organic pig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POWER – to strengthen welfare and resilience in organic pig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POWER will contribute to remove significant obstacles in organic pig farming by focusing on the young pigs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– CREA-AN Dott. Flavio Paoletti + Un. Marche +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Assobio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3" w:tooltip="ProOrg – Developing a Code of Practice for organic food processing" w:history="1">
              <w:proofErr w:type="spellStart"/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ProOrg</w:t>
              </w:r>
              <w:proofErr w:type="spellEnd"/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Developing a Code of Practice for organic food processing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ProOrg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aims to develop a code of practice that will provide strategies and tools for decisions making for food processors and organic labelling organizations.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2827AE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.( IT Un. Milano Prof.ssa Valentina Ferrante)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4" w:tooltip="FreeBirds – improving chicken health and environmental problems in free-range production" w:history="1">
              <w:proofErr w:type="spellStart"/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FreeBirds</w:t>
              </w:r>
              <w:proofErr w:type="spellEnd"/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improving chicken health and environmental problems in free-range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FreeBirds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work with optimization of the use of the free-range as a key to improve organic chicken production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Un. Tuscia Prof.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Massantini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 xml:space="preserve"> + Un. Teramo Prof.ssa Paola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Pittia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5" w:tooltip="SUSORGPLUS – developing smarter organic processing chain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SUSORGPLUS – developing smarter organic processing chains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SUSORGPLUS project will develop smart and low energy input processing chains, natural food additives and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colourants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, and supportive material for a code of practice to increase sustainability and consumer acceptance of organic food stuffs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UCSS Prof. Paolo Bani)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6" w:tooltip="ProRefine – new methods for locally produced feed" w:history="1">
              <w:proofErr w:type="spellStart"/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ProRefine</w:t>
              </w:r>
              <w:proofErr w:type="spellEnd"/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new methods for locally produced feed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ProRefine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explore refined forage legumes as local sources of protein feed for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monogastrics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and high quality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fibre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feed for ruminants in organic production.</w:t>
            </w:r>
          </w:p>
        </w:tc>
      </w:tr>
      <w:tr w:rsidR="00CC2953" w:rsidRPr="002827AE" w:rsidTr="00E56731">
        <w:tc>
          <w:tcPr>
            <w:tcW w:w="10491" w:type="dxa"/>
            <w:gridSpan w:val="3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Finanziati MIUR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Dott.ssa Alessandra Trinchera)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7" w:tooltip="SUREVEG – new diversified cropping systems for vegetable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SUREVEG – new diversified cropping systems for vegetables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Strip-cropping and recycling of waste as the basis for biodiverse and resource-efficient intensive vegetable production will be explored in the SUREVEG project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 (IT UCSS Prof. Vittorio Rossi)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8" w:tooltip="BIOVINE – creating diversified vineyards with lower input need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BIOVINE – creating diversified vineyards with lower input needs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BIOVINE will exploit biodiversity in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viticultural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systems to reduce pest damage and pesticide use, and increase ecosystems services provision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lastRenderedPageBreak/>
              <w:t>(IT CREA-AA Dott. Fabio Tittarelli + Az. Biodinamica Amico BIO)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79" w:tooltip="GREENRESILIENT will improve organic greenhouse production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GREENRESILIENT will improve organic greenhouse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GREENRESILIENT will create sustainable and resilient organic and biodynamic vegetable production systems in low-energy greenhouses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Un. Catania Prof. Alessandro Priolo)</w:t>
            </w:r>
          </w:p>
        </w:tc>
        <w:tc>
          <w:tcPr>
            <w:tcW w:w="3119" w:type="dxa"/>
          </w:tcPr>
          <w:p w:rsidR="00CC2953" w:rsidRPr="00142BCB" w:rsidRDefault="00F40C91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0" w:tooltip="PROYOUNGSTOCK – research for improved organic young stock rearing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PROYOUNGSTOCK – research for improved organic young stock rearing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PROYOUNGSTOCK will explore ways to promote young stock and cow health and welfare by natural feeding systems.</w:t>
            </w:r>
          </w:p>
        </w:tc>
      </w:tr>
    </w:tbl>
    <w:p w:rsidR="00CC2953" w:rsidRDefault="00CC2953" w:rsidP="00F73C8F">
      <w:pPr>
        <w:rPr>
          <w:rFonts w:ascii="Comic Sans MS" w:hAnsi="Comic Sans MS"/>
          <w:b/>
          <w:sz w:val="28"/>
          <w:szCs w:val="28"/>
        </w:rPr>
      </w:pPr>
    </w:p>
    <w:p w:rsidR="00CF4D6D" w:rsidRDefault="00EB3444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19"/>
        <w:gridCol w:w="2411"/>
        <w:gridCol w:w="2416"/>
        <w:gridCol w:w="2400"/>
      </w:tblGrid>
      <w:tr w:rsidR="009E046C" w:rsidTr="00E56731">
        <w:tc>
          <w:tcPr>
            <w:tcW w:w="2762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44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9E046C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115644" w:rsidRDefault="009E046C" w:rsidP="00E5673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9E046C" w:rsidRPr="00C369A4" w:rsidRDefault="009E046C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Le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filiere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biologiche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: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progetto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per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l'analisi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distribuzione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valore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lo studio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certificazione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di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gruppo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formazione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e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tracciabilità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–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“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>FIBIO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F40C91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84" type="#_x0000_t75" style="width:77.25pt;height:49.5pt" o:ole="">
                  <v:imagedata r:id="rId181" o:title=""/>
                </v:shape>
                <o:OLEObject Type="Embed" ProgID="AcroExch.Document.DC" ShapeID="_x0000_i1084" DrawAspect="Icon" ObjectID="_1639223869" r:id="rId182"/>
              </w:objec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F40C91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83" w:history="1">
              <w:r w:rsidR="009E046C" w:rsidRPr="007D319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9E046C" w:rsidRPr="00987175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DF0653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Ceccarelli Danilo</w:t>
            </w:r>
          </w:p>
        </w:tc>
        <w:tc>
          <w:tcPr>
            <w:tcW w:w="2444" w:type="dxa"/>
          </w:tcPr>
          <w:p w:rsidR="009E046C" w:rsidRPr="00987175" w:rsidRDefault="00DF0653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bCs/>
                <w:sz w:val="18"/>
                <w:szCs w:val="18"/>
              </w:rPr>
            </w:pPr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Promozione e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Rafforzamneto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deI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dispositivi di Lungo periodo in agricoltura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–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PERILBIO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3" type="#_x0000_t75" style="width:77.25pt;height:49.5pt" o:ole="">
                  <v:imagedata r:id="rId184" o:title=""/>
                </v:shape>
                <o:OLEObject Type="Embed" ProgID="AcroExch.Document.DC" ShapeID="_x0000_i1083" DrawAspect="Icon" ObjectID="_1639223870" r:id="rId185"/>
              </w:object>
            </w:r>
          </w:p>
          <w:p w:rsidR="009E046C" w:rsidRPr="00987175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Pr="00022ACA" w:rsidRDefault="00F40C91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86" w:history="1">
              <w:r w:rsidR="009E046C" w:rsidRPr="009406B8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50A1D" w:rsidRPr="00987175" w:rsidTr="00E56731">
        <w:tc>
          <w:tcPr>
            <w:tcW w:w="2762" w:type="dxa"/>
          </w:tcPr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Trinchera Alessandra</w:t>
            </w:r>
          </w:p>
        </w:tc>
        <w:tc>
          <w:tcPr>
            <w:tcW w:w="2444" w:type="dxa"/>
          </w:tcPr>
          <w:p w:rsidR="00650A1D" w:rsidRPr="00DF0653" w:rsidRDefault="00650A1D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Mezzi Tecnici in agricoltura </w:t>
            </w:r>
            <w:proofErr w:type="spellStart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: strategie per l’implementazione delle modalità di registrazione dei fertilizzanti e la prevenzione delle frodi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650A1D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“METINBIO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2" type="#_x0000_t75" style="width:77.25pt;height:49.5pt" o:ole="">
                  <v:imagedata r:id="rId187" o:title=""/>
                </v:shape>
                <o:OLEObject Type="Embed" ProgID="AcroExch.Document.DC" ShapeID="_x0000_i1082" DrawAspect="Icon" ObjectID="_1639223871" r:id="rId188"/>
              </w:object>
            </w: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Pr="004D5C69" w:rsidRDefault="00F40C91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89" w:history="1">
              <w:r w:rsidR="004D5C69" w:rsidRPr="004D5C6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  <w:bookmarkStart w:id="0" w:name="_GoBack"/>
        <w:bookmarkEnd w:id="0"/>
      </w:tr>
      <w:tr w:rsidR="002D5D02" w:rsidRPr="00987175" w:rsidTr="00E56731">
        <w:tc>
          <w:tcPr>
            <w:tcW w:w="2762" w:type="dxa"/>
          </w:tcPr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Default="0083021F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Terzi Valeria</w:t>
            </w:r>
          </w:p>
        </w:tc>
        <w:tc>
          <w:tcPr>
            <w:tcW w:w="2444" w:type="dxa"/>
          </w:tcPr>
          <w:p w:rsidR="002D5D02" w:rsidRPr="00650A1D" w:rsidRDefault="0083021F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Riduzione di input di origine extra-aziendale per la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DIfesa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delle coltivazioni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BIOlogiche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mediante approccio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agroecologico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83021F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“DIBIO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1" type="#_x0000_t75" style="width:77.25pt;height:49.5pt" o:ole="">
                  <v:imagedata r:id="rId190" o:title=""/>
                </v:shape>
                <o:OLEObject Type="Embed" ProgID="AcroExch.Document.DC" ShapeID="_x0000_i1081" DrawAspect="Icon" ObjectID="_1639223872" r:id="rId191"/>
              </w:objec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F40C91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92" w:history="1">
              <w:r w:rsidR="0083021F" w:rsidRPr="0083021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CF4D6D" w:rsidRPr="00987175" w:rsidRDefault="00CF4D6D" w:rsidP="00F73C8F">
      <w:pPr>
        <w:rPr>
          <w:rFonts w:ascii="Comic Sans MS" w:hAnsi="Comic Sans MS"/>
          <w:b/>
          <w:sz w:val="28"/>
          <w:szCs w:val="28"/>
        </w:rPr>
      </w:pPr>
    </w:p>
    <w:sectPr w:rsidR="00CF4D6D" w:rsidRPr="00987175" w:rsidSect="00FD21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5C"/>
    <w:rsid w:val="00011FCD"/>
    <w:rsid w:val="00012415"/>
    <w:rsid w:val="00022ACA"/>
    <w:rsid w:val="000263AC"/>
    <w:rsid w:val="000367DE"/>
    <w:rsid w:val="00053717"/>
    <w:rsid w:val="00055C6F"/>
    <w:rsid w:val="00056340"/>
    <w:rsid w:val="000649E0"/>
    <w:rsid w:val="00066C7E"/>
    <w:rsid w:val="00081A09"/>
    <w:rsid w:val="000931FA"/>
    <w:rsid w:val="000A773B"/>
    <w:rsid w:val="000B025D"/>
    <w:rsid w:val="000E36C5"/>
    <w:rsid w:val="000E36EC"/>
    <w:rsid w:val="000F2036"/>
    <w:rsid w:val="00100D97"/>
    <w:rsid w:val="00102011"/>
    <w:rsid w:val="00102C24"/>
    <w:rsid w:val="00106D69"/>
    <w:rsid w:val="001112DC"/>
    <w:rsid w:val="001152B5"/>
    <w:rsid w:val="00115644"/>
    <w:rsid w:val="001334A8"/>
    <w:rsid w:val="0014525C"/>
    <w:rsid w:val="00145750"/>
    <w:rsid w:val="00162A4D"/>
    <w:rsid w:val="00162E8A"/>
    <w:rsid w:val="00170DD1"/>
    <w:rsid w:val="0017379D"/>
    <w:rsid w:val="00176721"/>
    <w:rsid w:val="0019029C"/>
    <w:rsid w:val="00193823"/>
    <w:rsid w:val="001967AE"/>
    <w:rsid w:val="001C56EB"/>
    <w:rsid w:val="001D6473"/>
    <w:rsid w:val="001E2630"/>
    <w:rsid w:val="001E6F19"/>
    <w:rsid w:val="00202F0A"/>
    <w:rsid w:val="00224F33"/>
    <w:rsid w:val="002378C3"/>
    <w:rsid w:val="00257F37"/>
    <w:rsid w:val="00262AC2"/>
    <w:rsid w:val="00266457"/>
    <w:rsid w:val="00271143"/>
    <w:rsid w:val="00274268"/>
    <w:rsid w:val="00274ABF"/>
    <w:rsid w:val="002861DA"/>
    <w:rsid w:val="0029725D"/>
    <w:rsid w:val="002C3ACB"/>
    <w:rsid w:val="002D1211"/>
    <w:rsid w:val="002D5D02"/>
    <w:rsid w:val="00306A9E"/>
    <w:rsid w:val="0032426D"/>
    <w:rsid w:val="0034002E"/>
    <w:rsid w:val="003543C8"/>
    <w:rsid w:val="0036568D"/>
    <w:rsid w:val="00375D0B"/>
    <w:rsid w:val="003804FE"/>
    <w:rsid w:val="0038682B"/>
    <w:rsid w:val="00393822"/>
    <w:rsid w:val="00397D85"/>
    <w:rsid w:val="003A48BC"/>
    <w:rsid w:val="003A6DE5"/>
    <w:rsid w:val="003B24C2"/>
    <w:rsid w:val="003C0014"/>
    <w:rsid w:val="003C4684"/>
    <w:rsid w:val="003D4D50"/>
    <w:rsid w:val="003F2455"/>
    <w:rsid w:val="003F58CD"/>
    <w:rsid w:val="004425D1"/>
    <w:rsid w:val="00446F48"/>
    <w:rsid w:val="00453835"/>
    <w:rsid w:val="0045596B"/>
    <w:rsid w:val="0045793A"/>
    <w:rsid w:val="004705F6"/>
    <w:rsid w:val="004808A7"/>
    <w:rsid w:val="00491A98"/>
    <w:rsid w:val="00495CEF"/>
    <w:rsid w:val="004A037E"/>
    <w:rsid w:val="004A4711"/>
    <w:rsid w:val="004B3B68"/>
    <w:rsid w:val="004C24E6"/>
    <w:rsid w:val="004D07CF"/>
    <w:rsid w:val="004D5C69"/>
    <w:rsid w:val="004E1FDE"/>
    <w:rsid w:val="00503AD9"/>
    <w:rsid w:val="00517ECB"/>
    <w:rsid w:val="00530A80"/>
    <w:rsid w:val="00550A0A"/>
    <w:rsid w:val="0055205F"/>
    <w:rsid w:val="005551B4"/>
    <w:rsid w:val="005626B7"/>
    <w:rsid w:val="00565274"/>
    <w:rsid w:val="005712ED"/>
    <w:rsid w:val="005749FE"/>
    <w:rsid w:val="005758DD"/>
    <w:rsid w:val="00591FB1"/>
    <w:rsid w:val="005A5B00"/>
    <w:rsid w:val="005B0BCD"/>
    <w:rsid w:val="005B53A3"/>
    <w:rsid w:val="005D5948"/>
    <w:rsid w:val="005E3F9C"/>
    <w:rsid w:val="005E6A13"/>
    <w:rsid w:val="00612907"/>
    <w:rsid w:val="00616320"/>
    <w:rsid w:val="006403E9"/>
    <w:rsid w:val="00650A1D"/>
    <w:rsid w:val="00661DB3"/>
    <w:rsid w:val="00662233"/>
    <w:rsid w:val="006633EE"/>
    <w:rsid w:val="006637AD"/>
    <w:rsid w:val="00671B43"/>
    <w:rsid w:val="00672340"/>
    <w:rsid w:val="0067267C"/>
    <w:rsid w:val="0067520B"/>
    <w:rsid w:val="00683F44"/>
    <w:rsid w:val="00692830"/>
    <w:rsid w:val="006B08B2"/>
    <w:rsid w:val="006B19F9"/>
    <w:rsid w:val="006C17DF"/>
    <w:rsid w:val="006E69F4"/>
    <w:rsid w:val="006E722A"/>
    <w:rsid w:val="00703EFE"/>
    <w:rsid w:val="00704BED"/>
    <w:rsid w:val="007118D8"/>
    <w:rsid w:val="007145E9"/>
    <w:rsid w:val="0072351F"/>
    <w:rsid w:val="007256CC"/>
    <w:rsid w:val="00734C4A"/>
    <w:rsid w:val="00736286"/>
    <w:rsid w:val="0074197A"/>
    <w:rsid w:val="0074716B"/>
    <w:rsid w:val="00760D3F"/>
    <w:rsid w:val="00787E29"/>
    <w:rsid w:val="00787ED6"/>
    <w:rsid w:val="007C0333"/>
    <w:rsid w:val="007C4108"/>
    <w:rsid w:val="007C4FE3"/>
    <w:rsid w:val="007C7F89"/>
    <w:rsid w:val="007D2323"/>
    <w:rsid w:val="007D3193"/>
    <w:rsid w:val="007E2609"/>
    <w:rsid w:val="007E7B99"/>
    <w:rsid w:val="0080188D"/>
    <w:rsid w:val="0083021F"/>
    <w:rsid w:val="00834B91"/>
    <w:rsid w:val="008458F5"/>
    <w:rsid w:val="0086746C"/>
    <w:rsid w:val="008978BC"/>
    <w:rsid w:val="00897BD9"/>
    <w:rsid w:val="008A276C"/>
    <w:rsid w:val="008E3431"/>
    <w:rsid w:val="008E6CEF"/>
    <w:rsid w:val="0090513B"/>
    <w:rsid w:val="00912F66"/>
    <w:rsid w:val="0091708D"/>
    <w:rsid w:val="00933223"/>
    <w:rsid w:val="009357D2"/>
    <w:rsid w:val="00935F0C"/>
    <w:rsid w:val="009406B8"/>
    <w:rsid w:val="009419F1"/>
    <w:rsid w:val="0096231A"/>
    <w:rsid w:val="00962F0D"/>
    <w:rsid w:val="00974321"/>
    <w:rsid w:val="00981624"/>
    <w:rsid w:val="0098501C"/>
    <w:rsid w:val="0098514C"/>
    <w:rsid w:val="00987175"/>
    <w:rsid w:val="009A22C9"/>
    <w:rsid w:val="009B0304"/>
    <w:rsid w:val="009C4CE6"/>
    <w:rsid w:val="009C5BA8"/>
    <w:rsid w:val="009D7407"/>
    <w:rsid w:val="009E046C"/>
    <w:rsid w:val="009E362D"/>
    <w:rsid w:val="009F35E0"/>
    <w:rsid w:val="009F6204"/>
    <w:rsid w:val="00A3174B"/>
    <w:rsid w:val="00A47958"/>
    <w:rsid w:val="00A60E46"/>
    <w:rsid w:val="00A74781"/>
    <w:rsid w:val="00A75B5C"/>
    <w:rsid w:val="00A8105B"/>
    <w:rsid w:val="00A912A3"/>
    <w:rsid w:val="00AA3DAF"/>
    <w:rsid w:val="00AA451A"/>
    <w:rsid w:val="00AC7F01"/>
    <w:rsid w:val="00AD4000"/>
    <w:rsid w:val="00AE77C5"/>
    <w:rsid w:val="00AF6C84"/>
    <w:rsid w:val="00B043B8"/>
    <w:rsid w:val="00B06F81"/>
    <w:rsid w:val="00B132E2"/>
    <w:rsid w:val="00B15C12"/>
    <w:rsid w:val="00B22CD7"/>
    <w:rsid w:val="00B330D3"/>
    <w:rsid w:val="00B36D6D"/>
    <w:rsid w:val="00B52CFF"/>
    <w:rsid w:val="00B57FD9"/>
    <w:rsid w:val="00B629BF"/>
    <w:rsid w:val="00B67934"/>
    <w:rsid w:val="00B72E07"/>
    <w:rsid w:val="00B743E7"/>
    <w:rsid w:val="00B76EF3"/>
    <w:rsid w:val="00B84192"/>
    <w:rsid w:val="00B86160"/>
    <w:rsid w:val="00B92DB2"/>
    <w:rsid w:val="00B97585"/>
    <w:rsid w:val="00B9786B"/>
    <w:rsid w:val="00BA0A56"/>
    <w:rsid w:val="00BA78B6"/>
    <w:rsid w:val="00BB4EA3"/>
    <w:rsid w:val="00BD5BCD"/>
    <w:rsid w:val="00C0613F"/>
    <w:rsid w:val="00C077FA"/>
    <w:rsid w:val="00C07D76"/>
    <w:rsid w:val="00C1584E"/>
    <w:rsid w:val="00C2191E"/>
    <w:rsid w:val="00C30CCC"/>
    <w:rsid w:val="00C32ED8"/>
    <w:rsid w:val="00C369A4"/>
    <w:rsid w:val="00C44C99"/>
    <w:rsid w:val="00C569EB"/>
    <w:rsid w:val="00C92FC3"/>
    <w:rsid w:val="00C96BB5"/>
    <w:rsid w:val="00CC1F40"/>
    <w:rsid w:val="00CC2953"/>
    <w:rsid w:val="00CC694F"/>
    <w:rsid w:val="00CD057B"/>
    <w:rsid w:val="00CD32C2"/>
    <w:rsid w:val="00CD37ED"/>
    <w:rsid w:val="00CE342F"/>
    <w:rsid w:val="00CF3791"/>
    <w:rsid w:val="00CF4D6D"/>
    <w:rsid w:val="00CF4F21"/>
    <w:rsid w:val="00D16842"/>
    <w:rsid w:val="00D46876"/>
    <w:rsid w:val="00D569C2"/>
    <w:rsid w:val="00D73C55"/>
    <w:rsid w:val="00D95015"/>
    <w:rsid w:val="00DC3AB3"/>
    <w:rsid w:val="00DF0653"/>
    <w:rsid w:val="00DF1996"/>
    <w:rsid w:val="00E077F0"/>
    <w:rsid w:val="00E1079C"/>
    <w:rsid w:val="00E356F8"/>
    <w:rsid w:val="00E45B17"/>
    <w:rsid w:val="00E56731"/>
    <w:rsid w:val="00E934EA"/>
    <w:rsid w:val="00E9491C"/>
    <w:rsid w:val="00EA7ACB"/>
    <w:rsid w:val="00EB3444"/>
    <w:rsid w:val="00EB76D3"/>
    <w:rsid w:val="00EB7D62"/>
    <w:rsid w:val="00EC5CD1"/>
    <w:rsid w:val="00EE0273"/>
    <w:rsid w:val="00EE156C"/>
    <w:rsid w:val="00EE3FC6"/>
    <w:rsid w:val="00EE6CB8"/>
    <w:rsid w:val="00EF0020"/>
    <w:rsid w:val="00F027CA"/>
    <w:rsid w:val="00F16101"/>
    <w:rsid w:val="00F2006B"/>
    <w:rsid w:val="00F21D34"/>
    <w:rsid w:val="00F316B1"/>
    <w:rsid w:val="00F40C91"/>
    <w:rsid w:val="00F46520"/>
    <w:rsid w:val="00F515AF"/>
    <w:rsid w:val="00F569A3"/>
    <w:rsid w:val="00F60060"/>
    <w:rsid w:val="00F73C8F"/>
    <w:rsid w:val="00F818AD"/>
    <w:rsid w:val="00F83148"/>
    <w:rsid w:val="00F90CFE"/>
    <w:rsid w:val="00FA1CF1"/>
    <w:rsid w:val="00FA3850"/>
    <w:rsid w:val="00FA410B"/>
    <w:rsid w:val="00FA74D7"/>
    <w:rsid w:val="00FB64FD"/>
    <w:rsid w:val="00FC2920"/>
    <w:rsid w:val="00FD1CF5"/>
    <w:rsid w:val="00FD2177"/>
    <w:rsid w:val="00FD6C80"/>
    <w:rsid w:val="00FE60F7"/>
    <w:rsid w:val="00FF31DE"/>
    <w:rsid w:val="00FF4191"/>
    <w:rsid w:val="00FF73E6"/>
    <w:rsid w:val="00FF7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E8CAF31-AC73-49DC-B632-C6DAA589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5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5B5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A7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75B5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75B5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5B5C"/>
    <w:rPr>
      <w:i/>
      <w:iCs/>
    </w:rPr>
  </w:style>
  <w:style w:type="table" w:styleId="Grigliatabella">
    <w:name w:val="Table Grid"/>
    <w:basedOn w:val="Tabellanormale"/>
    <w:uiPriority w:val="59"/>
    <w:rsid w:val="00BB4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231A"/>
    <w:rPr>
      <w:color w:val="800080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661D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essunaspaziatura">
    <w:name w:val="No Spacing"/>
    <w:uiPriority w:val="1"/>
    <w:qFormat/>
    <w:rsid w:val="00CC694F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61632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1632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1632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632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632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22213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10425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829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2303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71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006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5.emf"/><Relationship Id="rId63" Type="http://schemas.openxmlformats.org/officeDocument/2006/relationships/oleObject" Target="embeddings/oleObject20.bin"/><Relationship Id="rId68" Type="http://schemas.openxmlformats.org/officeDocument/2006/relationships/image" Target="media/image22.emf"/><Relationship Id="rId84" Type="http://schemas.openxmlformats.org/officeDocument/2006/relationships/oleObject" Target="embeddings/oleObject27.bin"/><Relationship Id="rId89" Type="http://schemas.openxmlformats.org/officeDocument/2006/relationships/image" Target="media/image29.emf"/><Relationship Id="rId112" Type="http://schemas.openxmlformats.org/officeDocument/2006/relationships/hyperlink" Target="http://www.sinab.it/ricerca/resolve-ripristino-della-funzionalit%C3%A0-ottimale-del-suolo-aree-degradate-di-vigneti-gestione" TargetMode="External"/><Relationship Id="rId133" Type="http://schemas.openxmlformats.org/officeDocument/2006/relationships/hyperlink" Target="file:///C:\Documents%20and%20Settings\CrescenziF\Desktop\TAB%20PROG%20RICERCA%20OTT%2015\SCHEMA%20PROGETTI%20RICERCA_7_OTT_2015.docx" TargetMode="External"/><Relationship Id="rId138" Type="http://schemas.openxmlformats.org/officeDocument/2006/relationships/oleObject" Target="embeddings/oleObject45.bin"/><Relationship Id="rId154" Type="http://schemas.openxmlformats.org/officeDocument/2006/relationships/image" Target="media/image51.emf"/><Relationship Id="rId159" Type="http://schemas.openxmlformats.org/officeDocument/2006/relationships/hyperlink" Target="http://www.sinab.it/ricerca/genotipi-avicoli-adatti-all%E2%80%99allevamento-biologico-e-filiere-proteiche-e-avicole-biologiche" TargetMode="External"/><Relationship Id="rId175" Type="http://schemas.openxmlformats.org/officeDocument/2006/relationships/hyperlink" Target="http://projects.au.dk/coreorganiccofund/research-projects/susorgplus/" TargetMode="External"/><Relationship Id="rId170" Type="http://schemas.openxmlformats.org/officeDocument/2006/relationships/oleObject" Target="embeddings/oleObject56.bin"/><Relationship Id="rId191" Type="http://schemas.openxmlformats.org/officeDocument/2006/relationships/oleObject" Target="embeddings/oleObject60.bin"/><Relationship Id="rId16" Type="http://schemas.openxmlformats.org/officeDocument/2006/relationships/hyperlink" Target="http://www.sinab.it/ricerca/euvinbio-applicabilita-norme-europee-di-vinificazione-biologica-e-miglioramento-della" TargetMode="External"/><Relationship Id="rId107" Type="http://schemas.openxmlformats.org/officeDocument/2006/relationships/image" Target="media/image35.emf"/><Relationship Id="rId11" Type="http://schemas.openxmlformats.org/officeDocument/2006/relationships/image" Target="media/image3.emf"/><Relationship Id="rId32" Type="http://schemas.openxmlformats.org/officeDocument/2006/relationships/image" Target="media/image10.emf"/><Relationship Id="rId37" Type="http://schemas.openxmlformats.org/officeDocument/2006/relationships/hyperlink" Target="http://www.sinab.it/ricerca/sanpei-sano-come-un-pesce-biologico-italiano-valorizzazione-di-specie-autoctone-da" TargetMode="External"/><Relationship Id="rId53" Type="http://schemas.openxmlformats.org/officeDocument/2006/relationships/image" Target="media/image17.emf"/><Relationship Id="rId58" Type="http://schemas.openxmlformats.org/officeDocument/2006/relationships/hyperlink" Target="http://www.sinab.it/ricerca/elisolqua-strategia-di-eliminazione-di-anidride-solforosa-nella-trasformazione-di-drupacee" TargetMode="External"/><Relationship Id="rId74" Type="http://schemas.openxmlformats.org/officeDocument/2006/relationships/image" Target="media/image24.emf"/><Relationship Id="rId79" Type="http://schemas.openxmlformats.org/officeDocument/2006/relationships/hyperlink" Target="http://www.sinab.it/ricerca/%E2%80%9Csano-come-un-pesce-biologico-italiano-ii-sanpei-ii-valorizzazione-dei-prodotti-da" TargetMode="External"/><Relationship Id="rId102" Type="http://schemas.openxmlformats.org/officeDocument/2006/relationships/oleObject" Target="embeddings/oleObject33.bin"/><Relationship Id="rId123" Type="http://schemas.openxmlformats.org/officeDocument/2006/relationships/oleObject" Target="embeddings/oleObject40.bin"/><Relationship Id="rId128" Type="http://schemas.openxmlformats.org/officeDocument/2006/relationships/image" Target="media/image42.emf"/><Relationship Id="rId144" Type="http://schemas.openxmlformats.org/officeDocument/2006/relationships/oleObject" Target="embeddings/oleObject47.bin"/><Relationship Id="rId149" Type="http://schemas.openxmlformats.org/officeDocument/2006/relationships/oleObject" Target="embeddings/oleObject49.bin"/><Relationship Id="rId5" Type="http://schemas.openxmlformats.org/officeDocument/2006/relationships/image" Target="media/image1.emf"/><Relationship Id="rId90" Type="http://schemas.openxmlformats.org/officeDocument/2006/relationships/oleObject" Target="embeddings/oleObject29.bin"/><Relationship Id="rId95" Type="http://schemas.openxmlformats.org/officeDocument/2006/relationships/image" Target="media/image31.emf"/><Relationship Id="rId160" Type="http://schemas.openxmlformats.org/officeDocument/2006/relationships/image" Target="media/image53.emf"/><Relationship Id="rId165" Type="http://schemas.openxmlformats.org/officeDocument/2006/relationships/hyperlink" Target="http://www.sinab.it/ricerca/applicazione-di-metodi-innovativi-la-rintracciabilit%C3%A0-dei-prodotti-dell%E2%80%99agricoltura" TargetMode="External"/><Relationship Id="rId181" Type="http://schemas.openxmlformats.org/officeDocument/2006/relationships/image" Target="media/image57.emf"/><Relationship Id="rId186" Type="http://schemas.openxmlformats.org/officeDocument/2006/relationships/hyperlink" Target="http://www.sinab.it/ricerca/promozione-e-rafforzamneto-dei-dispositivi-di-lungo-periodo-agricoltura-biologica-perilbio" TargetMode="External"/><Relationship Id="rId22" Type="http://schemas.openxmlformats.org/officeDocument/2006/relationships/hyperlink" Target="http://www.sinab.it/ricerca/piano-sementiero-nazionale-biologico-pnsb" TargetMode="External"/><Relationship Id="rId27" Type="http://schemas.openxmlformats.org/officeDocument/2006/relationships/oleObject" Target="embeddings/oleObject8.bin"/><Relationship Id="rId43" Type="http://schemas.openxmlformats.org/officeDocument/2006/relationships/hyperlink" Target="http://www.sinab.it/ricerca/biopomnutri-coltivazione-biologica-e-trasformazione-del-pomodoro-da-industria-effetti-su" TargetMode="External"/><Relationship Id="rId48" Type="http://schemas.openxmlformats.org/officeDocument/2006/relationships/oleObject" Target="embeddings/oleObject15.bin"/><Relationship Id="rId64" Type="http://schemas.openxmlformats.org/officeDocument/2006/relationships/hyperlink" Target="http://www.sinab.it/ricerca/euvinbio-ii-applicabilita-norme-europee-di-vinificazione-biologica-e-miglioramento-della" TargetMode="External"/><Relationship Id="rId69" Type="http://schemas.openxmlformats.org/officeDocument/2006/relationships/oleObject" Target="embeddings/oleObject22.bin"/><Relationship Id="rId113" Type="http://schemas.openxmlformats.org/officeDocument/2006/relationships/image" Target="media/image37.emf"/><Relationship Id="rId118" Type="http://schemas.openxmlformats.org/officeDocument/2006/relationships/hyperlink" Target="http://www.sinab.it/ricerca/ecoorchard-%E2%80%9Cinovative-design-and-managment-boost-functional-biodiversity-organic-orchards%E2%80%9D" TargetMode="External"/><Relationship Id="rId134" Type="http://schemas.openxmlformats.org/officeDocument/2006/relationships/image" Target="media/image44.emf"/><Relationship Id="rId139" Type="http://schemas.openxmlformats.org/officeDocument/2006/relationships/hyperlink" Target="http://www.sinab.it/ricerca/%E2%80%9Cstrumenti-la-risoluzione-dell%E2%80%99emergenza-%E2%80%9Cfosfiti%E2%80%9D-nei-prodotti-ortofrutticoli-biologici%E2%80%9D-" TargetMode="External"/><Relationship Id="rId80" Type="http://schemas.openxmlformats.org/officeDocument/2006/relationships/image" Target="media/image26.emf"/><Relationship Id="rId85" Type="http://schemas.openxmlformats.org/officeDocument/2006/relationships/hyperlink" Target="http://www.sinab.it/ricerca/valorizzazione-ed-incentivazione-delle-filiere-avicole-biologiche-di-qualit%C3%A0-filavi" TargetMode="External"/><Relationship Id="rId150" Type="http://schemas.openxmlformats.org/officeDocument/2006/relationships/hyperlink" Target="http://www.sinab.it/ricerca/rafforzamento-dei-sistemi-produttivi-del-grano-duro-biologico-italiano%E2%80%9D-%E2%80%9Cbiodurum" TargetMode="External"/><Relationship Id="rId155" Type="http://schemas.openxmlformats.org/officeDocument/2006/relationships/oleObject" Target="embeddings/oleObject51.bin"/><Relationship Id="rId171" Type="http://schemas.openxmlformats.org/officeDocument/2006/relationships/hyperlink" Target="http://www.sinab.it/ricerca/%E2%80%9Cprogetto-lo-sviluppo-e-la-prosecuzione-delle-attivit%C3%A0-volte-alla-definizione-delle" TargetMode="External"/><Relationship Id="rId176" Type="http://schemas.openxmlformats.org/officeDocument/2006/relationships/hyperlink" Target="http://projects.au.dk/coreorganiccofund/research-projects/prorefine/" TargetMode="External"/><Relationship Id="rId192" Type="http://schemas.openxmlformats.org/officeDocument/2006/relationships/hyperlink" Target="http://www.sinab.it/ricerca/riduzione-di-input-di-origine-extra-aziendale-la-difesa-delle-coltivazioni-biologiche" TargetMode="External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2.emf"/><Relationship Id="rId59" Type="http://schemas.openxmlformats.org/officeDocument/2006/relationships/image" Target="media/image19.emf"/><Relationship Id="rId103" Type="http://schemas.openxmlformats.org/officeDocument/2006/relationships/hyperlink" Target="http://www.sinab.it/ricerca/valattebio-%E2%80%9Citinerari-tecnici-e-valutazione-della-fattibilit%C3%A0-la-conversione-di-allevamenti" TargetMode="External"/><Relationship Id="rId108" Type="http://schemas.openxmlformats.org/officeDocument/2006/relationships/oleObject" Target="embeddings/oleObject35.bin"/><Relationship Id="rId124" Type="http://schemas.openxmlformats.org/officeDocument/2006/relationships/hyperlink" Target="http://www.sinab.it/ricerca/susorganic-development-quality-standards-and-optimized-processing-methods-organic-produce" TargetMode="External"/><Relationship Id="rId129" Type="http://schemas.openxmlformats.org/officeDocument/2006/relationships/oleObject" Target="embeddings/oleObject42.bin"/><Relationship Id="rId54" Type="http://schemas.openxmlformats.org/officeDocument/2006/relationships/oleObject" Target="embeddings/oleObject17.bin"/><Relationship Id="rId70" Type="http://schemas.openxmlformats.org/officeDocument/2006/relationships/hyperlink" Target="http://www.sinab.it/ricerca/%E2%80%9Csistemi-di-produzione-orticola-biologica-serra-ambiente-mediterraneo-confronto-fra" TargetMode="External"/><Relationship Id="rId75" Type="http://schemas.openxmlformats.org/officeDocument/2006/relationships/oleObject" Target="embeddings/oleObject24.bin"/><Relationship Id="rId91" Type="http://schemas.openxmlformats.org/officeDocument/2006/relationships/hyperlink" Target="http://www.sinab.it/ricerca/elaborabio-%E2%80%9Cattivit%C3%A0-di-elaborazione-ricerca-e-supporto-tecnico-sul-processo-di-concessione" TargetMode="External"/><Relationship Id="rId96" Type="http://schemas.openxmlformats.org/officeDocument/2006/relationships/oleObject" Target="embeddings/oleObject31.bin"/><Relationship Id="rId140" Type="http://schemas.openxmlformats.org/officeDocument/2006/relationships/image" Target="media/image46.emf"/><Relationship Id="rId145" Type="http://schemas.openxmlformats.org/officeDocument/2006/relationships/hyperlink" Target="http://www.sinab.it/ricerca/sviluppo-e-trasferimento-sostegno-della-risicoltura-biologica%E2%80%9D-%E2%80%9Criso-biosystems" TargetMode="External"/><Relationship Id="rId161" Type="http://schemas.openxmlformats.org/officeDocument/2006/relationships/oleObject" Target="embeddings/oleObject53.bin"/><Relationship Id="rId166" Type="http://schemas.openxmlformats.org/officeDocument/2006/relationships/image" Target="media/image55.emf"/><Relationship Id="rId182" Type="http://schemas.openxmlformats.org/officeDocument/2006/relationships/oleObject" Target="embeddings/oleObject57.bin"/><Relationship Id="rId187" Type="http://schemas.openxmlformats.org/officeDocument/2006/relationships/image" Target="media/image5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hyperlink" Target="http://www.sinab.it/ricerca/biolfish" TargetMode="External"/><Relationship Id="rId49" Type="http://schemas.openxmlformats.org/officeDocument/2006/relationships/hyperlink" Target="http://www.sinab.it/ricerca/prosegab-produzioni-semi-intensive-di-giovanili-di-specie-marine-da-acquacoltura-biologica" TargetMode="External"/><Relationship Id="rId114" Type="http://schemas.openxmlformats.org/officeDocument/2006/relationships/oleObject" Target="embeddings/oleObject37.bin"/><Relationship Id="rId119" Type="http://schemas.openxmlformats.org/officeDocument/2006/relationships/image" Target="media/image39.emf"/><Relationship Id="rId44" Type="http://schemas.openxmlformats.org/officeDocument/2006/relationships/image" Target="media/image14.emf"/><Relationship Id="rId60" Type="http://schemas.openxmlformats.org/officeDocument/2006/relationships/oleObject" Target="embeddings/oleObject19.bin"/><Relationship Id="rId65" Type="http://schemas.openxmlformats.org/officeDocument/2006/relationships/image" Target="media/image21.emf"/><Relationship Id="rId81" Type="http://schemas.openxmlformats.org/officeDocument/2006/relationships/oleObject" Target="embeddings/oleObject26.bin"/><Relationship Id="rId86" Type="http://schemas.openxmlformats.org/officeDocument/2006/relationships/image" Target="media/image28.emf"/><Relationship Id="rId130" Type="http://schemas.openxmlformats.org/officeDocument/2006/relationships/hyperlink" Target="http://www.sinab.it/ricerca/dimecobio-i-progetto-la-definizione-delle-dimensione-economiche-del-settore-dell%E2%80%99agricoltura" TargetMode="External"/><Relationship Id="rId135" Type="http://schemas.openxmlformats.org/officeDocument/2006/relationships/oleObject" Target="embeddings/oleObject44.bin"/><Relationship Id="rId151" Type="http://schemas.openxmlformats.org/officeDocument/2006/relationships/image" Target="media/image50.emf"/><Relationship Id="rId156" Type="http://schemas.openxmlformats.org/officeDocument/2006/relationships/hyperlink" Target="http://www.sinab.it/ricerca/innovazione-e-sostenibilit%C3%A0-nella-gestione-dei-frutteti-biologici-pesco-albicocco-e-ciliegio" TargetMode="External"/><Relationship Id="rId177" Type="http://schemas.openxmlformats.org/officeDocument/2006/relationships/hyperlink" Target="http://projects.au.dk/coreorganiccofund/news-and-events/show/artikel/sureveg-new-diversified-cropping-systems-for-vegetables/" TargetMode="External"/><Relationship Id="rId172" Type="http://schemas.openxmlformats.org/officeDocument/2006/relationships/hyperlink" Target="http://projects.au.dk/coreorganiccofund/research-projects/power/" TargetMode="External"/><Relationship Id="rId193" Type="http://schemas.openxmlformats.org/officeDocument/2006/relationships/fontTable" Target="fontTable.xml"/><Relationship Id="rId13" Type="http://schemas.openxmlformats.org/officeDocument/2006/relationships/hyperlink" Target="http://www.sinab.it/ricerca/bioqualia-qualita-nutrizionale-e-organolettica-e-impatto-ambientale-di-produzioni-bio-un" TargetMode="External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109" Type="http://schemas.openxmlformats.org/officeDocument/2006/relationships/hyperlink" Target="http://www.sinab.it/ricerca/fertilcrop-%E2%80%9Cmanaging-fertility-building-organic-cropping-systems%E2%80%9D" TargetMode="External"/><Relationship Id="rId34" Type="http://schemas.openxmlformats.org/officeDocument/2006/relationships/hyperlink" Target="http://www.sinab.it/ricerca/nutrifitobio-studio-della-valenza-nutrizionale-ed-ottimizzazione-di-pratiche-di-impiego-di" TargetMode="External"/><Relationship Id="rId50" Type="http://schemas.openxmlformats.org/officeDocument/2006/relationships/image" Target="media/image16.emf"/><Relationship Id="rId55" Type="http://schemas.openxmlformats.org/officeDocument/2006/relationships/hyperlink" Target="http://www.sinab.it/ricerca/vivabio-attivita-di-supporto-tecnico-al-mipaaf-lorticoltura-biologica-protetta-e" TargetMode="External"/><Relationship Id="rId76" Type="http://schemas.openxmlformats.org/officeDocument/2006/relationships/hyperlink" Target="http://www.sinab.it/ricerca/%E2%80%9Cindirizzi-tecnici-e-scientifici-all%E2%80%99impianto-e-alla-conversione-dei-frutteti-all" TargetMode="External"/><Relationship Id="rId97" Type="http://schemas.openxmlformats.org/officeDocument/2006/relationships/hyperlink" Target="http://www.sinab.it/ricerca/zoobio2systems-%E2%80%9Cforaggi-mangimi-breeding-e-biodiversit%C3%A0-sistemi-zootecnici-biologici%E2%80%9D" TargetMode="External"/><Relationship Id="rId104" Type="http://schemas.openxmlformats.org/officeDocument/2006/relationships/image" Target="media/image34.emf"/><Relationship Id="rId120" Type="http://schemas.openxmlformats.org/officeDocument/2006/relationships/oleObject" Target="embeddings/oleObject39.bin"/><Relationship Id="rId125" Type="http://schemas.openxmlformats.org/officeDocument/2006/relationships/image" Target="media/image41.emf"/><Relationship Id="rId141" Type="http://schemas.openxmlformats.org/officeDocument/2006/relationships/oleObject" Target="embeddings/oleObject46.bin"/><Relationship Id="rId146" Type="http://schemas.openxmlformats.org/officeDocument/2006/relationships/image" Target="media/image48.emf"/><Relationship Id="rId167" Type="http://schemas.openxmlformats.org/officeDocument/2006/relationships/oleObject" Target="embeddings/oleObject55.bin"/><Relationship Id="rId188" Type="http://schemas.openxmlformats.org/officeDocument/2006/relationships/oleObject" Target="embeddings/oleObject59.bin"/><Relationship Id="rId7" Type="http://schemas.openxmlformats.org/officeDocument/2006/relationships/hyperlink" Target="http://www.sinab.it/ricerca/alapas-avicoli-lento-accrescimento-e-proteaginose-alternative-alla-soia" TargetMode="External"/><Relationship Id="rId71" Type="http://schemas.openxmlformats.org/officeDocument/2006/relationships/image" Target="media/image23.emf"/><Relationship Id="rId92" Type="http://schemas.openxmlformats.org/officeDocument/2006/relationships/image" Target="media/image30.emf"/><Relationship Id="rId162" Type="http://schemas.openxmlformats.org/officeDocument/2006/relationships/hyperlink" Target="http://www.sinab.it/ricerca/%E2%80%9Cstrumenti-la-risoluzione-dell%E2%80%99emergenza-%E2%80%9Cfosfiti%E2%80%9D-uve-e-vini-biologici%E2%80%9D-%E2%80%9Cbiofosf-wine%E2%80%9D" TargetMode="External"/><Relationship Id="rId183" Type="http://schemas.openxmlformats.org/officeDocument/2006/relationships/hyperlink" Target="http://www.sinab.it/ricerca/fibio" TargetMode="External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24" Type="http://schemas.openxmlformats.org/officeDocument/2006/relationships/oleObject" Target="embeddings/oleObject7.bin"/><Relationship Id="rId40" Type="http://schemas.openxmlformats.org/officeDocument/2006/relationships/hyperlink" Target="http://www.sinab.it/ricerca/bbb-bio-bug-bang-bioformulati-ad-attivita-antimicrobica" TargetMode="External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28.bin"/><Relationship Id="rId110" Type="http://schemas.openxmlformats.org/officeDocument/2006/relationships/image" Target="media/image36.emf"/><Relationship Id="rId115" Type="http://schemas.openxmlformats.org/officeDocument/2006/relationships/hyperlink" Target="http://www.sinab.it/ricerca/soilveg-%E2%80%9Cimproving-soil-conservation-and-resource-use-organic-cropping-systems-vegetable" TargetMode="External"/><Relationship Id="rId131" Type="http://schemas.openxmlformats.org/officeDocument/2006/relationships/image" Target="media/image43.emf"/><Relationship Id="rId136" Type="http://schemas.openxmlformats.org/officeDocument/2006/relationships/hyperlink" Target="http://www.sinab.it/ricerca/elaborabio-2-%E2%80%9Cattivit%C3%A0-di-elaborazione-ricerca-e-supporto-tecnico-sul-processo-di" TargetMode="External"/><Relationship Id="rId157" Type="http://schemas.openxmlformats.org/officeDocument/2006/relationships/image" Target="media/image52.emf"/><Relationship Id="rId178" Type="http://schemas.openxmlformats.org/officeDocument/2006/relationships/hyperlink" Target="http://projects.au.dk/coreorganiccofund/research-projects/biovine/" TargetMode="External"/><Relationship Id="rId61" Type="http://schemas.openxmlformats.org/officeDocument/2006/relationships/hyperlink" Target="http://www.sinab.it/ricerca/agrocoriabio-agrofarmaci-e-corroboranti-impiegabili-agricoltura-biologica" TargetMode="External"/><Relationship Id="rId82" Type="http://schemas.openxmlformats.org/officeDocument/2006/relationships/hyperlink" Target="http://www.sinab.it/ricerca/pei-agri-bio-%E2%80%9Csviluppo-di-un-sistema-partecipato-di-supporto-alla-ricerca-e-alla-diffusione" TargetMode="External"/><Relationship Id="rId152" Type="http://schemas.openxmlformats.org/officeDocument/2006/relationships/oleObject" Target="embeddings/oleObject50.bin"/><Relationship Id="rId173" Type="http://schemas.openxmlformats.org/officeDocument/2006/relationships/hyperlink" Target="http://projects.au.dk/coreorganiccofund/research-projects/proorg/" TargetMode="External"/><Relationship Id="rId194" Type="http://schemas.openxmlformats.org/officeDocument/2006/relationships/theme" Target="theme/theme1.xml"/><Relationship Id="rId19" Type="http://schemas.openxmlformats.org/officeDocument/2006/relationships/hyperlink" Target="http://www.sinab.it/ricerca/%E2%80%9Corweeds%E2%80%9D-%E2%80%9Cmetodi-indiretti-la-gestione-delle-infestanti-orticoltura-biologica%E2%80%9D" TargetMode="External"/><Relationship Id="rId14" Type="http://schemas.openxmlformats.org/officeDocument/2006/relationships/image" Target="media/image4.emf"/><Relationship Id="rId30" Type="http://schemas.openxmlformats.org/officeDocument/2006/relationships/oleObject" Target="embeddings/oleObject9.bin"/><Relationship Id="rId35" Type="http://schemas.openxmlformats.org/officeDocument/2006/relationships/image" Target="media/image11.emf"/><Relationship Id="rId56" Type="http://schemas.openxmlformats.org/officeDocument/2006/relationships/image" Target="media/image18.emf"/><Relationship Id="rId77" Type="http://schemas.openxmlformats.org/officeDocument/2006/relationships/image" Target="media/image25.emf"/><Relationship Id="rId100" Type="http://schemas.openxmlformats.org/officeDocument/2006/relationships/hyperlink" Target="http://www.sinab.it/ricerca/agrocambio-sistemi-e-tecniche-agronomiche-di-adattamento-ai-cambiamenti-climatici-sistemi" TargetMode="External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1.bin"/><Relationship Id="rId147" Type="http://schemas.openxmlformats.org/officeDocument/2006/relationships/oleObject" Target="embeddings/oleObject48.bin"/><Relationship Id="rId168" Type="http://schemas.openxmlformats.org/officeDocument/2006/relationships/hyperlink" Target="http://www.sinab.it/ricerca/%E2%80%9Csupporto-tecnico-scientifico-l%E2%80%99applicazione-delle-disposizioni-materia-di-impiego-delle" TargetMode="External"/><Relationship Id="rId8" Type="http://schemas.openxmlformats.org/officeDocument/2006/relationships/image" Target="media/image2.e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0.bin"/><Relationship Id="rId98" Type="http://schemas.openxmlformats.org/officeDocument/2006/relationships/image" Target="media/image32.emf"/><Relationship Id="rId121" Type="http://schemas.openxmlformats.org/officeDocument/2006/relationships/hyperlink" Target="http://www.sinab.it/ricerca/ecoberries-%E2%80%9Cinnovative-and-eco-sustainable-processing-and-packaging-safe-and-high-quality" TargetMode="External"/><Relationship Id="rId142" Type="http://schemas.openxmlformats.org/officeDocument/2006/relationships/hyperlink" Target="http://www.sinab.it/ricerca/%E2%80%9Cun-nuovo-respiro-lacquacoltura-biologica-il-supporto-della-ricerca-partecipata-alla" TargetMode="External"/><Relationship Id="rId163" Type="http://schemas.openxmlformats.org/officeDocument/2006/relationships/image" Target="media/image54.emf"/><Relationship Id="rId184" Type="http://schemas.openxmlformats.org/officeDocument/2006/relationships/image" Target="media/image58.emf"/><Relationship Id="rId189" Type="http://schemas.openxmlformats.org/officeDocument/2006/relationships/hyperlink" Target="http://www.sinab.it/ricerca/mezzi-tecnici-agricoltura-biologica-strategie-l%E2%80%99implementazione-delle-modalit%C3%A0-di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sinab.it/ricerca/albo-impiego-di-un-omogeneizzato-di-aloe-nel-periparto-di-bovine-da-latte-effetti-su" TargetMode="External"/><Relationship Id="rId46" Type="http://schemas.openxmlformats.org/officeDocument/2006/relationships/hyperlink" Target="http://www.sinab.it/ricerca/mensa-mensa-sana-corpore-sano" TargetMode="External"/><Relationship Id="rId67" Type="http://schemas.openxmlformats.org/officeDocument/2006/relationships/hyperlink" Target="http://www.sinab.it/ricerca/%E2%80%9Cstudio-delle-interazioni-rizosferiche-e-delle-interferenze-coltura-infestanti-sistemi" TargetMode="External"/><Relationship Id="rId116" Type="http://schemas.openxmlformats.org/officeDocument/2006/relationships/image" Target="media/image38.emf"/><Relationship Id="rId137" Type="http://schemas.openxmlformats.org/officeDocument/2006/relationships/image" Target="media/image45.emf"/><Relationship Id="rId158" Type="http://schemas.openxmlformats.org/officeDocument/2006/relationships/oleObject" Target="embeddings/oleObject52.bin"/><Relationship Id="rId20" Type="http://schemas.openxmlformats.org/officeDocument/2006/relationships/image" Target="media/image6.emf"/><Relationship Id="rId41" Type="http://schemas.openxmlformats.org/officeDocument/2006/relationships/image" Target="media/image13.emf"/><Relationship Id="rId62" Type="http://schemas.openxmlformats.org/officeDocument/2006/relationships/image" Target="media/image20.emf"/><Relationship Id="rId83" Type="http://schemas.openxmlformats.org/officeDocument/2006/relationships/image" Target="media/image27.emf"/><Relationship Id="rId88" Type="http://schemas.openxmlformats.org/officeDocument/2006/relationships/hyperlink" Target="http://www.sinab.it/ricerca/gesti-pro-bio-%E2%80%9Cgestione-ecocompatibile-della-protezione-delle-colture-agricoltura-biologica%E2%80%9D" TargetMode="External"/><Relationship Id="rId111" Type="http://schemas.openxmlformats.org/officeDocument/2006/relationships/oleObject" Target="embeddings/oleObject36.bin"/><Relationship Id="rId132" Type="http://schemas.openxmlformats.org/officeDocument/2006/relationships/oleObject" Target="embeddings/oleObject43.bin"/><Relationship Id="rId153" Type="http://schemas.openxmlformats.org/officeDocument/2006/relationships/hyperlink" Target="http://www.sinab.it/ricerca/retibio-ii-%E2%80%9Cattivit%C3%A0-di-sostegno-alle-reti-di-ricerca-e-alle-attivit%C3%A0-di-carattere-tecnico-e" TargetMode="External"/><Relationship Id="rId174" Type="http://schemas.openxmlformats.org/officeDocument/2006/relationships/hyperlink" Target="http://projects.au.dk/coreorganiccofund/research-projects/freebirds/" TargetMode="External"/><Relationship Id="rId179" Type="http://schemas.openxmlformats.org/officeDocument/2006/relationships/hyperlink" Target="http://projects.au.dk/coreorganiccofund/research-projects/greenresilient/" TargetMode="External"/><Relationship Id="rId190" Type="http://schemas.openxmlformats.org/officeDocument/2006/relationships/image" Target="media/image60.e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106" Type="http://schemas.openxmlformats.org/officeDocument/2006/relationships/hyperlink" Target="http://www.sinab.it/ricerca/retibio-%E2%80%9Cattivit%C3%A0-di-supporto-nel-settore-dell%E2%80%99agricoltura-biologica-il-mantenimento-dei" TargetMode="External"/><Relationship Id="rId127" Type="http://schemas.openxmlformats.org/officeDocument/2006/relationships/hyperlink" Target="http://www.sinab.it/ricerca/favor-denonde-%E2%80%9Cdrying-juices-and-jams-organic-fruit-and-vegetables-what-happens-desired-and" TargetMode="External"/><Relationship Id="rId10" Type="http://schemas.openxmlformats.org/officeDocument/2006/relationships/hyperlink" Target="http://www.sinab.it/ricerca/biofru-validazione-di-cultivar-e-selezioni-avanzate-di-actinidia-pesco-e-albicocco-uso" TargetMode="External"/><Relationship Id="rId31" Type="http://schemas.openxmlformats.org/officeDocument/2006/relationships/hyperlink" Target="http://www.sinab.it/ricerca/cofico-strategie-innovative-di-controllo-della-flora-infestante-su-colture-orticole" TargetMode="External"/><Relationship Id="rId52" Type="http://schemas.openxmlformats.org/officeDocument/2006/relationships/hyperlink" Target="http://www.sinab.it/ricerca/%E2%80%9Csviluppo-di-uno-strumento-la-valutazione-della-sostenibilit%C3%A0-agro-ambientale-di-sistemi" TargetMode="External"/><Relationship Id="rId73" Type="http://schemas.openxmlformats.org/officeDocument/2006/relationships/hyperlink" Target="http://www.sinab.it/ricerca/%E2%80%9Cgestione-agro-ecologica-la-difesa-delle-colture-orticole-biologico%E2%80%9D-%E2%80%9Cortosup%E2%80%9D-1" TargetMode="External"/><Relationship Id="rId78" Type="http://schemas.openxmlformats.org/officeDocument/2006/relationships/oleObject" Target="embeddings/oleObject25.bin"/><Relationship Id="rId94" Type="http://schemas.openxmlformats.org/officeDocument/2006/relationships/hyperlink" Target="http://www.sinab.it/ricerca/altrameinbio-strategie-la-riduzione-e-possibili-alternative-all%E2%80%99utilizzo-del-rame" TargetMode="External"/><Relationship Id="rId99" Type="http://schemas.openxmlformats.org/officeDocument/2006/relationships/oleObject" Target="embeddings/oleObject32.bin"/><Relationship Id="rId101" Type="http://schemas.openxmlformats.org/officeDocument/2006/relationships/image" Target="media/image33.emf"/><Relationship Id="rId122" Type="http://schemas.openxmlformats.org/officeDocument/2006/relationships/image" Target="media/image40.emf"/><Relationship Id="rId143" Type="http://schemas.openxmlformats.org/officeDocument/2006/relationships/image" Target="media/image47.emf"/><Relationship Id="rId148" Type="http://schemas.openxmlformats.org/officeDocument/2006/relationships/image" Target="media/image49.emf"/><Relationship Id="rId164" Type="http://schemas.openxmlformats.org/officeDocument/2006/relationships/oleObject" Target="embeddings/oleObject54.bin"/><Relationship Id="rId169" Type="http://schemas.openxmlformats.org/officeDocument/2006/relationships/image" Target="media/image56.emf"/><Relationship Id="rId185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hyperlink" Target="http://projects.au.dk/coreorganiccofund/research-projects/proyoungstock/" TargetMode="External"/><Relationship Id="rId26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2F56E-E708-4874-875D-46EDB872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3887</Words>
  <Characters>22157</Characters>
  <Application>Microsoft Office Word</Application>
  <DocSecurity>0</DocSecurity>
  <Lines>184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Mipaaf</Company>
  <LinksUpToDate>false</LinksUpToDate>
  <CharactersWithSpaces>25993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Crescenzi</dc:creator>
  <cp:lastModifiedBy>Crescenzi Fabiana</cp:lastModifiedBy>
  <cp:revision>4</cp:revision>
  <dcterms:created xsi:type="dcterms:W3CDTF">2019-12-30T14:07:00Z</dcterms:created>
  <dcterms:modified xsi:type="dcterms:W3CDTF">2019-12-30T14:07:00Z</dcterms:modified>
</cp:coreProperties>
</file>